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E89AB" w14:textId="77777777" w:rsidR="00A14909" w:rsidRPr="00482D48" w:rsidRDefault="00A14909" w:rsidP="00A1490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fr-FR"/>
        </w:rPr>
      </w:pPr>
      <w:r w:rsidRPr="00482D48">
        <w:rPr>
          <w:rFonts w:ascii="Times New Roman" w:hAnsi="Times New Roman" w:cs="Times New Roman"/>
          <w:b/>
          <w:bCs/>
          <w:sz w:val="32"/>
          <w:szCs w:val="32"/>
          <w:lang w:val="fr-FR"/>
        </w:rPr>
        <w:t>L'éducation :</w:t>
      </w:r>
      <w:r>
        <w:rPr>
          <w:rFonts w:ascii="Times New Roman" w:hAnsi="Times New Roman" w:cs="Times New Roman"/>
          <w:b/>
          <w:bCs/>
          <w:sz w:val="32"/>
          <w:szCs w:val="32"/>
          <w:lang w:val="fr-FR"/>
        </w:rPr>
        <w:t xml:space="preserve"> </w:t>
      </w:r>
      <w:r w:rsidRPr="00482D48">
        <w:rPr>
          <w:rFonts w:ascii="Times New Roman" w:hAnsi="Times New Roman" w:cs="Times New Roman"/>
          <w:b/>
          <w:bCs/>
          <w:sz w:val="32"/>
          <w:szCs w:val="32"/>
          <w:lang w:val="fr-FR"/>
        </w:rPr>
        <w:t>Le point de vue de l'enfant</w:t>
      </w:r>
    </w:p>
    <w:p w14:paraId="36242868" w14:textId="77777777" w:rsidR="00A14909" w:rsidRPr="00CF35B0" w:rsidRDefault="00A14909" w:rsidP="00A1490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Un PPP par Per et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>Therése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>Ewert</w:t>
      </w:r>
      <w:proofErr w:type="spellEnd"/>
    </w:p>
    <w:p w14:paraId="242EFBF8" w14:textId="77777777" w:rsidR="00A14909" w:rsidRPr="00482D48" w:rsidRDefault="00A14909" w:rsidP="00A1490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82D48">
        <w:rPr>
          <w:rFonts w:ascii="Times New Roman" w:hAnsi="Times New Roman" w:cs="Times New Roman"/>
          <w:b/>
          <w:bCs/>
          <w:sz w:val="28"/>
          <w:szCs w:val="28"/>
          <w:lang w:val="fr-FR"/>
        </w:rPr>
        <w:t>Comment la famille et l'école peuvent-elles coopérer pour créer le meilleur environnement possible pour l'éducation des enfants</w:t>
      </w:r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> ?</w:t>
      </w:r>
    </w:p>
    <w:p w14:paraId="398518EF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421A595F" w14:textId="77777777" w:rsidR="00A14909" w:rsidRPr="00482D48" w:rsidRDefault="00A14909" w:rsidP="00A149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82D48">
        <w:rPr>
          <w:rFonts w:ascii="Times New Roman" w:hAnsi="Times New Roman" w:cs="Times New Roman"/>
          <w:b/>
          <w:bCs/>
          <w:sz w:val="28"/>
          <w:szCs w:val="28"/>
          <w:lang w:val="fr-FR"/>
        </w:rPr>
        <w:t>Cela vous semble difficile ?</w:t>
      </w:r>
    </w:p>
    <w:p w14:paraId="07E3757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Ne vous inquiétez pas, vous êtes en bonne compagnie !</w:t>
      </w:r>
    </w:p>
    <w:p w14:paraId="3C1E3BE9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6EED1FC6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82D48">
        <w:rPr>
          <w:rFonts w:ascii="Times New Roman" w:hAnsi="Times New Roman" w:cs="Times New Roman"/>
          <w:b/>
          <w:bCs/>
          <w:sz w:val="28"/>
          <w:szCs w:val="28"/>
          <w:lang w:val="fr-FR"/>
        </w:rPr>
        <w:t>La scène mondiale</w:t>
      </w:r>
    </w:p>
    <w:p w14:paraId="19E8EFBC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865A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8D1248" wp14:editId="51031EC9">
            <wp:extent cx="5760720" cy="4324985"/>
            <wp:effectExtent l="0" t="0" r="0" b="0"/>
            <wp:docPr id="4" name="Bildobjekt 3">
              <a:extLst xmlns:a="http://schemas.openxmlformats.org/drawingml/2006/main">
                <a:ext uri="{FF2B5EF4-FFF2-40B4-BE49-F238E27FC236}">
                  <a16:creationId xmlns:a16="http://schemas.microsoft.com/office/drawing/2014/main" id="{D7B1A0F0-AE74-3E7A-3938-12A11811F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>
                      <a:extLst>
                        <a:ext uri="{FF2B5EF4-FFF2-40B4-BE49-F238E27FC236}">
                          <a16:creationId xmlns:a16="http://schemas.microsoft.com/office/drawing/2014/main" id="{D7B1A0F0-AE74-3E7A-3938-12A11811F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BC11" w14:textId="77777777" w:rsidR="00A14909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2CD89791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82D48">
        <w:rPr>
          <w:rFonts w:ascii="Times New Roman" w:hAnsi="Times New Roman" w:cs="Times New Roman"/>
          <w:b/>
          <w:bCs/>
          <w:sz w:val="28"/>
          <w:szCs w:val="28"/>
          <w:lang w:val="fr-FR"/>
        </w:rPr>
        <w:t>Les trois champs de bataille cruciaux</w:t>
      </w:r>
    </w:p>
    <w:p w14:paraId="0C3B62C8" w14:textId="77777777" w:rsidR="00A14909" w:rsidRPr="00482D48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5D49429C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Jésus, qui connaissait leurs pensées, amena un petit enfant auprès de lui. Puis il leur dit : "Quiconque accueille en mon nom un petit enfant comme celui-ci m'accueille moi-même, et quiconque m'accueille accueille aussi mon Père qui m'a envoyé. Le plus petit d'entre vous est le plus grand. Luc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9: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47 </w:t>
      </w:r>
    </w:p>
    <w:p w14:paraId="5E8D3E1A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6B9446B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Discutez !</w:t>
      </w:r>
    </w:p>
    <w:p w14:paraId="326970BC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- 1. Quelles différences majeures voyez-vous dans la société entre votre enfance et aujourd'hui ?</w:t>
      </w:r>
    </w:p>
    <w:p w14:paraId="1216B43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- 2. Quels sont, selon vous, les plus grands défis à relever en tant qu'adulte, parent/enseignant aujourd'hui ?</w:t>
      </w:r>
    </w:p>
    <w:p w14:paraId="0C0B71C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2E17A43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La santé spirituelle : un besoin pour chaque personne</w:t>
      </w:r>
    </w:p>
    <w:p w14:paraId="5C02FD03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Une augmentation de 700 % en 30 ans. Les pierres crient !</w:t>
      </w:r>
    </w:p>
    <w:p w14:paraId="79B136A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Les maladies psychiatriques découlent souvent d'une vision réduite de l'être humain. </w:t>
      </w:r>
    </w:p>
    <w:p w14:paraId="1E8B7BD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L'OMS et d'autres organisations soulignent le facteur existentiel dans la santé publique.</w:t>
      </w:r>
    </w:p>
    <w:p w14:paraId="681ABDA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Revenir à une vision plus large, à la dignité humaine </w:t>
      </w:r>
    </w:p>
    <w:p w14:paraId="64EA5B4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0DBC81B2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Le droit des enfants à la santé spirituelle</w:t>
      </w:r>
    </w:p>
    <w:p w14:paraId="13C84768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Convention des Nations unies relative aux droits de l'enfant,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article 6</w:t>
      </w:r>
    </w:p>
    <w:p w14:paraId="05682E09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1. Les États parties reconnaissent que tout enfant a un droit inhérent à la vie.</w:t>
      </w:r>
    </w:p>
    <w:p w14:paraId="08BACD2A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2. Les États parties assurent dans toute la mesure du possible la survie et le développement de l'enfant.</w:t>
      </w:r>
    </w:p>
    <w:p w14:paraId="015D791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79FAF6A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Article 17</w:t>
      </w:r>
    </w:p>
    <w:p w14:paraId="2BD4CD8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...reconnaissent l'importance de la fonction remplie par les moyens de communication de masse (...), en particulier ceux qui visent à promouvoir son bien-être social, spirituel et moral ainsi que sa santé physique et mentale.</w:t>
      </w:r>
    </w:p>
    <w:p w14:paraId="1DDD218A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23: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3</w:t>
      </w:r>
    </w:p>
    <w:p w14:paraId="475C63C7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Reconnaissant les besoins particuliers d'un enfant handicapé (...) à ce qu'il parvienne à une intégration sociale et à un développement individuel aussi complets que possible, y compris son développement culturel et spirituel.</w:t>
      </w:r>
    </w:p>
    <w:p w14:paraId="3E6CAF6C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27: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1</w:t>
      </w:r>
    </w:p>
    <w:p w14:paraId="6A928BD0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...le droit de tout enfant à un niveau de vie suffisant pour assurer son développement physique, mental, spirituel, moral et social.</w:t>
      </w:r>
    </w:p>
    <w:p w14:paraId="130A92A4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29: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1</w:t>
      </w:r>
    </w:p>
    <w:p w14:paraId="17A85C8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lastRenderedPageBreak/>
        <w:t>... que l'éducation de l'enfant doit viser à : ...(c) le développement du respect des parents de l'enfant, de son identité culturelle, de sa langue et de ses valeurs.</w:t>
      </w:r>
    </w:p>
    <w:p w14:paraId="30F223F9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32: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1</w:t>
      </w:r>
    </w:p>
    <w:p w14:paraId="545AD02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...le droit de l'enfant d'être protégé contre l'exploitation économique et de n'être astreint à aucun travail (...) préjudiciable à sa santé ou à son développement physique, mental, spirituel, moral ou social.</w:t>
      </w:r>
    </w:p>
    <w:p w14:paraId="3AEFAFE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183BD49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Qui est le premier protecteur des droits de l'enfant ?</w:t>
      </w:r>
    </w:p>
    <w:p w14:paraId="4A5743A7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Déclaration des droits de l'homme des Nations unies,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article 26</w:t>
      </w:r>
    </w:p>
    <w:p w14:paraId="10CB2A3F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1. Toute personne a droit à l'éducation. (...)</w:t>
      </w:r>
    </w:p>
    <w:p w14:paraId="5D207ECA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3. Les parents ont le droit préalable de choisir le genre d'éducation à donner à leurs enfants.</w:t>
      </w:r>
    </w:p>
    <w:p w14:paraId="42ACE54C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7DE56D3F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Pacte international relatif aux droits économiques, sociaux et culturels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, 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13: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3 "...respectent la liberté des parents et, le cas échéant, des tuteurs légaux de choisir l'école de leurs enfants (...) pour assurer l'éducation religieuse et morale de leurs enfants conformément à leurs propres convictions". </w:t>
      </w:r>
    </w:p>
    <w:p w14:paraId="659D0584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Traité de l'UE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, article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14: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3</w:t>
      </w:r>
    </w:p>
    <w:p w14:paraId="53E98E1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le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droit des parents d'assurer l'éducation et l'enseignement de leurs enfants conformément à leurs convictions religieuses, philosophiques et pédagogiques est respecté</w:t>
      </w:r>
    </w:p>
    <w:p w14:paraId="41FBF858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Convention européenne des droits de l'homme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>, Protocole n° 1 : Article 2</w:t>
      </w:r>
    </w:p>
    <w:p w14:paraId="7A731D7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L'Etat respecte le droit des parents d'assurer l'éducation et l'enseignement de leurs enfants conformément à leurs propres convictions religieuses et philosophiques.</w:t>
      </w:r>
    </w:p>
    <w:p w14:paraId="2D3E1B60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42ACEDB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Que nous apprend le conte de fées ?</w:t>
      </w:r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(Les vêtements nouveaux de l’empereur)</w:t>
      </w:r>
    </w:p>
    <w:p w14:paraId="7F2970E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73DC664A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Une vision biblique de l'homme :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en accord avec la science psychologique</w:t>
      </w:r>
    </w:p>
    <w:p w14:paraId="694D1D24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Un système de recherche de proximité </w:t>
      </w:r>
    </w:p>
    <w:p w14:paraId="4E63DC72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Un système d'exploration </w:t>
      </w:r>
    </w:p>
    <w:p w14:paraId="680CF09B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Jésus a dit à la fois Viens ! et Va ! </w:t>
      </w:r>
    </w:p>
    <w:p w14:paraId="5377596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Suivre - une double habitude (Mt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16: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24)</w:t>
      </w:r>
    </w:p>
    <w:p w14:paraId="24AE92C0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Une base sûre, un port sûr </w:t>
      </w:r>
    </w:p>
    <w:p w14:paraId="584095A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Un modèle pour les parents et l'école </w:t>
      </w:r>
    </w:p>
    <w:p w14:paraId="40BA39E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434D2884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L'endurance</w:t>
      </w:r>
    </w:p>
    <w:p w14:paraId="02182D9E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« Notre volonté d'attendre révèle la valeur que nous accordons à l'objet que nous attendons. » Charles Stanley </w:t>
      </w:r>
    </w:p>
    <w:p w14:paraId="749ABBD2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L'endurance est nécessaire pour faire la volonté de Dieu et recevoir ce qu'il a promis. Hébreux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10: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36 </w:t>
      </w:r>
    </w:p>
    <w:p w14:paraId="6F2454AF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La patience n'est pas une qualité innée. La stratégie de Jésus peut être la nôtre. Hébreux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12: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2</w:t>
      </w:r>
    </w:p>
    <w:p w14:paraId="5FD1B5FB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0B3F5A7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Attendre quelque chose de bon...</w:t>
      </w:r>
    </w:p>
    <w:p w14:paraId="187F545D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67D43D4A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Le Soi</w:t>
      </w:r>
    </w:p>
    <w:p w14:paraId="544020F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Le noyau authentique qui se trouve à l'intérieur de chaque personne</w:t>
      </w:r>
    </w:p>
    <w:p w14:paraId="3B3E7356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Ps 139</w:t>
      </w:r>
      <w:r>
        <w:rPr>
          <w:rFonts w:ascii="Times New Roman" w:hAnsi="Times New Roman" w:cs="Times New Roman"/>
          <w:sz w:val="28"/>
          <w:szCs w:val="28"/>
          <w:lang w:val="fr-FR"/>
        </w:rPr>
        <w:t> :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Dieu a vu l'homme et lui a donné un sac d'or à investir.</w:t>
      </w:r>
    </w:p>
    <w:p w14:paraId="65DB7385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Faiblesse de l'ego - un problème ignoré, malgré de graves conséquences.  </w:t>
      </w:r>
    </w:p>
    <w:p w14:paraId="2EEBA7E2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Par exemple, l'absence de frontières, la confusion et la fragmentation.</w:t>
      </w:r>
    </w:p>
    <w:p w14:paraId="21945887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5314FB3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Congruence</w:t>
      </w:r>
    </w:p>
    <w:p w14:paraId="66F5AA4B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Différents personnages - la même personne </w:t>
      </w:r>
    </w:p>
    <w:p w14:paraId="7992E61F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13931C2A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b/>
          <w:bCs/>
          <w:sz w:val="28"/>
          <w:szCs w:val="28"/>
          <w:lang w:val="fr-FR"/>
        </w:rPr>
        <w:t>Encouragement</w:t>
      </w:r>
    </w:p>
    <w:p w14:paraId="0DAC3620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Le club des compliments, années 1920</w:t>
      </w:r>
    </w:p>
    <w:p w14:paraId="22A52C50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Il est plus heureux de donner que de recevoir !</w:t>
      </w:r>
    </w:p>
    <w:p w14:paraId="35A1C5D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La règle d'or</w:t>
      </w:r>
    </w:p>
    <w:p w14:paraId="1A30901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Les effets bonus des bonnes actions : </w:t>
      </w:r>
      <w:r>
        <w:rPr>
          <w:rFonts w:ascii="Times New Roman" w:hAnsi="Times New Roman" w:cs="Times New Roman"/>
          <w:sz w:val="28"/>
          <w:szCs w:val="28"/>
          <w:lang w:val="fr-FR"/>
        </w:rPr>
        <w:t>« 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>Lorsque vous vous sentez déprimé, allez bénir quelqu'un d'autre !</w:t>
      </w:r>
      <w:r>
        <w:rPr>
          <w:rFonts w:ascii="Times New Roman" w:hAnsi="Times New Roman" w:cs="Times New Roman"/>
          <w:sz w:val="28"/>
          <w:szCs w:val="28"/>
          <w:lang w:val="fr-FR"/>
        </w:rPr>
        <w:t> »</w:t>
      </w:r>
    </w:p>
    <w:p w14:paraId="5414B64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39A14ED5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Responsabilité</w:t>
      </w:r>
    </w:p>
    <w:p w14:paraId="7C5A0C14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Effet de spectateur</w:t>
      </w:r>
    </w:p>
    <w:p w14:paraId="258E5F24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Dispersion de la responsabilité</w:t>
      </w:r>
    </w:p>
    <w:p w14:paraId="61E4B5ED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1E243ABD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Empathie - Ressentir la douleur de l'autre</w:t>
      </w:r>
    </w:p>
    <w:p w14:paraId="6EEE1EE0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Forte diminution au cours du 20e siècle, selon la recherche</w:t>
      </w:r>
    </w:p>
    <w:p w14:paraId="40237CBF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- Explications possibles ? </w:t>
      </w:r>
    </w:p>
    <w:p w14:paraId="2C759184" w14:textId="77777777" w:rsidR="00A14909" w:rsidRPr="00CF35B0" w:rsidRDefault="00A14909" w:rsidP="00A149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Le stress, interne et externe</w:t>
      </w:r>
    </w:p>
    <w:p w14:paraId="355C3E89" w14:textId="77777777" w:rsidR="00A14909" w:rsidRPr="00CF35B0" w:rsidRDefault="00A14909" w:rsidP="00A149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L'énorme flux d'informations</w:t>
      </w:r>
    </w:p>
    <w:p w14:paraId="2ED7CF7C" w14:textId="77777777" w:rsidR="00A14909" w:rsidRPr="00CF35B0" w:rsidRDefault="00A14909" w:rsidP="00A149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L'individualisme et le matérialisme </w:t>
      </w:r>
    </w:p>
    <w:p w14:paraId="283F86F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L'empathie doit et peut être pratiquée activement. </w:t>
      </w:r>
    </w:p>
    <w:p w14:paraId="282A619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7CEDC05A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 tendance à trouver les raisons des problèmes à l'extérieur de soi</w:t>
      </w:r>
    </w:p>
    <w:p w14:paraId="47F9443E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40BBC8A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Le conformisme</w:t>
      </w:r>
    </w:p>
    <w:p w14:paraId="7F0C949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La vérité doit se déplacer en raison du besoin d'appartenir au groupe.</w:t>
      </w:r>
    </w:p>
    <w:p w14:paraId="20AE39DB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- Les trois amis de Daniel dans la fournaise ardente : lorsque la conviction demeure dans votre être intérieur.</w:t>
      </w:r>
    </w:p>
    <w:p w14:paraId="56EE52E9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Rom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12: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2</w:t>
      </w:r>
      <w:r>
        <w:rPr>
          <w:rFonts w:ascii="Times New Roman" w:hAnsi="Times New Roman" w:cs="Times New Roman"/>
          <w:sz w:val="28"/>
          <w:szCs w:val="28"/>
          <w:lang w:val="fr-FR"/>
        </w:rPr>
        <w:t> :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Ne vous conformez pas au modèle de ce monde</w:t>
      </w:r>
      <w:r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0FEF9202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Dieu demande aux prophètes de l'AT :    Que voyez-vous ? </w:t>
      </w:r>
    </w:p>
    <w:p w14:paraId="74C116A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2E8E6919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Autorité - qui suivons-nous et pourquoi ?</w:t>
      </w:r>
    </w:p>
    <w:p w14:paraId="28629D8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Milgram et Asch, expériences de psychologie sociale, années 1950 </w:t>
      </w:r>
    </w:p>
    <w:p w14:paraId="6A43104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29D43668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Discussion : Conformité - Suivre la foule</w:t>
      </w:r>
    </w:p>
    <w:p w14:paraId="4D37F99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Donnez des exemples de situations où vous avez fait l'expérience du </w:t>
      </w:r>
      <w:proofErr w:type="spellStart"/>
      <w:r w:rsidRPr="00CF35B0">
        <w:rPr>
          <w:rFonts w:ascii="Times New Roman" w:hAnsi="Times New Roman" w:cs="Times New Roman"/>
          <w:sz w:val="28"/>
          <w:szCs w:val="28"/>
          <w:lang w:val="fr-FR"/>
        </w:rPr>
        <w:t>con-formisme</w:t>
      </w:r>
      <w:proofErr w:type="spell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. Comment avez-vous réagi, vous et les autres, à ces situations ? </w:t>
      </w:r>
    </w:p>
    <w:p w14:paraId="776FE0F6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Quelles sont les statues qui demandent notre dévotion aujourd'hui ?</w:t>
      </w:r>
    </w:p>
    <w:p w14:paraId="1A1630E9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Comment pouvons-nous, nous et nos enfants, être le mieux préparés à faire face aux exigences de la pression des pairs ?</w:t>
      </w:r>
    </w:p>
    <w:p w14:paraId="605F11B7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3A3786BA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Défis pour l'enfant à notre époque</w:t>
      </w:r>
    </w:p>
    <w:p w14:paraId="7F3860F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La critique des normes à travers les médias populaires</w:t>
      </w:r>
    </w:p>
    <w:p w14:paraId="30ECC3F1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0625B0B9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Affirmer son enfant. Que cherche Desmond ?</w:t>
      </w:r>
    </w:p>
    <w:p w14:paraId="6EF95736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6E93A0AF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Relations et sexualité - quelques exemples actuels</w:t>
      </w:r>
    </w:p>
    <w:p w14:paraId="30885355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Les organisations de lobbying qui exercent un monopole dans les écoles</w:t>
      </w:r>
    </w:p>
    <w:p w14:paraId="78F1C429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Le mouvement de la fierté : Une rupture des normes aux conséquences graves pour la santé publique </w:t>
      </w:r>
    </w:p>
    <w:p w14:paraId="6DFF4264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74A2ECF0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 principale guerre culturelle en Suède en 2023</w:t>
      </w:r>
    </w:p>
    <w:p w14:paraId="2968A1B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F35B0">
        <w:rPr>
          <w:rFonts w:ascii="Times New Roman" w:hAnsi="Times New Roman" w:cs="Times New Roman"/>
          <w:sz w:val="28"/>
          <w:szCs w:val="28"/>
          <w:lang w:val="en-GB"/>
        </w:rPr>
        <w:t>"Lady Busty et Miss Shameless"</w:t>
      </w:r>
    </w:p>
    <w:p w14:paraId="2E107399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482F7C10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Une voix différente</w:t>
      </w:r>
    </w:p>
    <w:p w14:paraId="60B75697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Pour les écoles et les églises</w:t>
      </w:r>
    </w:p>
    <w:p w14:paraId="7481C475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Des résultats idéologisés sans contexte ou avec un contexte biaisé  </w:t>
      </w:r>
    </w:p>
    <w:p w14:paraId="315AA20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Information centrale omise : seulement 26 % de réponses</w:t>
      </w:r>
    </w:p>
    <w:p w14:paraId="7D06EB8A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Chiffres incluant par exemple : Ne me catégorise pas en termes sexuels, Ne sait pas </w:t>
      </w:r>
    </w:p>
    <w:p w14:paraId="0D86F6C9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Quatre fois plus que les personnes s'identifiant comme homosexuelles</w:t>
      </w:r>
    </w:p>
    <w:p w14:paraId="0DB634FF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Résultats présentés aux médias, aux politiciens et au public comme des faits, même s'ils ne le sont pas.</w:t>
      </w:r>
    </w:p>
    <w:p w14:paraId="221BC20D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1DF03508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 recherche dit...</w:t>
      </w:r>
    </w:p>
    <w:p w14:paraId="232F3240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Ce qui est établi, c'est qu'il y a eu de grands changements au fil du temps.</w:t>
      </w:r>
    </w:p>
    <w:p w14:paraId="64A7798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F35B0">
        <w:rPr>
          <w:rFonts w:ascii="Times New Roman" w:hAnsi="Times New Roman" w:cs="Times New Roman"/>
          <w:sz w:val="28"/>
          <w:szCs w:val="28"/>
          <w:lang w:val="fr-FR"/>
        </w:rPr>
        <w:t>Auto-identification</w:t>
      </w:r>
      <w:proofErr w:type="spell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des Américains comme LGBT, par génération</w:t>
      </w:r>
    </w:p>
    <w:p w14:paraId="07EDCCF8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Traditionnels (nés avant 1946)                        1,3</w:t>
      </w:r>
    </w:p>
    <w:p w14:paraId="48DCFDEA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Les baby-boomers (nés entre 1946 et 1964)   2,0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6105E035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Génération X (née entre 1965 et 1980)           3,8</w:t>
      </w:r>
    </w:p>
    <w:p w14:paraId="3977482A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F35B0">
        <w:rPr>
          <w:rFonts w:ascii="Times New Roman" w:hAnsi="Times New Roman" w:cs="Times New Roman"/>
          <w:sz w:val="28"/>
          <w:szCs w:val="28"/>
          <w:lang w:val="fr-FR"/>
        </w:rPr>
        <w:t>Millennials</w:t>
      </w:r>
      <w:proofErr w:type="spellEnd"/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(nés entre 1981 et 1996)               9,1</w:t>
      </w:r>
    </w:p>
    <w:p w14:paraId="30185737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Génération Z (née entre 1997 et 2002)  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      15,9</w:t>
      </w:r>
    </w:p>
    <w:p w14:paraId="30D6984C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339D61B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La grande majorité d'entre eux, 72 %, s'identifient comme bisexuels, suivis par les transgenres.</w:t>
      </w:r>
    </w:p>
    <w:p w14:paraId="37BB9076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Corrélation la plus forte dans tous les groupes d'âge : idéologique</w:t>
      </w:r>
    </w:p>
    <w:p w14:paraId="31A1E1EC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Libéraux : 13 % s'identifient comme LGBTQ, Conservateurs : 2 %.</w:t>
      </w:r>
    </w:p>
    <w:p w14:paraId="2A64F98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7EC53489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 perspective actuelle</w:t>
      </w:r>
    </w:p>
    <w:p w14:paraId="6E7D6813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C0DB8F" wp14:editId="24B3F549">
            <wp:extent cx="5760720" cy="3012440"/>
            <wp:effectExtent l="0" t="0" r="0" b="0"/>
            <wp:docPr id="2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A7338282-45AD-6E19-40EE-81A97E212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A7338282-45AD-6E19-40EE-81A97E212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87ED" w14:textId="77777777" w:rsidR="00A14909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34818603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 question sur laquelle la plupart des adolescents suédois souhaitent obtenir davantage d'informations dans le cadre de l'éducation sexuelle</w:t>
      </w:r>
    </w:p>
    <w:p w14:paraId="67FEDEAE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>Comment faire en sorte qu'une relation tienne la route ?</w:t>
      </w:r>
    </w:p>
    <w:p w14:paraId="37B19EE4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342956F6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L'école et la famille - construire des valeurs ensemble</w:t>
      </w:r>
    </w:p>
    <w:p w14:paraId="30F9F5CF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Discutez !</w:t>
      </w:r>
    </w:p>
    <w:p w14:paraId="0057C2E5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- 1. Quels sont les besoins de l'enfant les plus importants que les parents et l'école doivent satisfaire ensemble ? </w:t>
      </w:r>
    </w:p>
    <w:p w14:paraId="41DC839D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- 2. À quoi peut ressembler une responsabilité partagée ? Dans quels domaines l'école et les parents doivent-ils respectivement assumer la responsabilité principale ? </w:t>
      </w:r>
    </w:p>
    <w:p w14:paraId="43B1EF42" w14:textId="77777777" w:rsidR="00A14909" w:rsidRPr="00CF35B0" w:rsidRDefault="00A14909" w:rsidP="00A149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- 3. Comment l'école et la famille peuvent-elles avoir un bon dialogue et coopérer pendant les années d'école de l'enfant ? </w:t>
      </w:r>
    </w:p>
    <w:p w14:paraId="1C349B4F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2936E17E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Vérifier les faits - les révéler lorsqu'ils sont faux ou trompeurs</w:t>
      </w:r>
    </w:p>
    <w:p w14:paraId="397576AA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Maintenir les besoins réels de l'enfant au centre des préoccupations</w:t>
      </w:r>
    </w:p>
    <w:p w14:paraId="6A563411" w14:textId="77777777" w:rsidR="00A14909" w:rsidRPr="0024094D" w:rsidRDefault="00A14909" w:rsidP="00A1490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24094D">
        <w:rPr>
          <w:rFonts w:ascii="Times New Roman" w:hAnsi="Times New Roman" w:cs="Times New Roman"/>
          <w:b/>
          <w:bCs/>
          <w:sz w:val="28"/>
          <w:szCs w:val="28"/>
          <w:lang w:val="fr-FR"/>
        </w:rPr>
        <w:t>Laisser la perspective, la vérité et l'amour/agapè mener la danse</w:t>
      </w:r>
    </w:p>
    <w:p w14:paraId="081867FD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14:paraId="2B5A1965" w14:textId="77777777" w:rsidR="00A14909" w:rsidRPr="00CF35B0" w:rsidRDefault="00A14909" w:rsidP="00A14909">
      <w:pPr>
        <w:spacing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F35B0">
        <w:rPr>
          <w:rFonts w:ascii="Times New Roman" w:hAnsi="Times New Roman" w:cs="Times New Roman"/>
          <w:sz w:val="28"/>
          <w:szCs w:val="28"/>
          <w:lang w:val="fr-FR"/>
        </w:rPr>
        <w:t xml:space="preserve">Formez un enfant dans la voie qu'il doit suivre, et quand il sera grand, il ne s'en détournera pas.  Prov </w:t>
      </w:r>
      <w:proofErr w:type="gramStart"/>
      <w:r w:rsidRPr="00CF35B0">
        <w:rPr>
          <w:rFonts w:ascii="Times New Roman" w:hAnsi="Times New Roman" w:cs="Times New Roman"/>
          <w:sz w:val="28"/>
          <w:szCs w:val="28"/>
          <w:lang w:val="fr-FR"/>
        </w:rPr>
        <w:t>22:</w:t>
      </w:r>
      <w:proofErr w:type="gramEnd"/>
      <w:r w:rsidRPr="00CF35B0">
        <w:rPr>
          <w:rFonts w:ascii="Times New Roman" w:hAnsi="Times New Roman" w:cs="Times New Roman"/>
          <w:sz w:val="28"/>
          <w:szCs w:val="28"/>
          <w:lang w:val="fr-FR"/>
        </w:rPr>
        <w:t>6</w:t>
      </w:r>
    </w:p>
    <w:p w14:paraId="65024583" w14:textId="200ED268" w:rsidR="00884057" w:rsidRPr="00A14909" w:rsidRDefault="00884057" w:rsidP="00A14909"/>
    <w:sectPr w:rsidR="00884057" w:rsidRPr="00A14909" w:rsidSect="001802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6E89E" w14:textId="77777777" w:rsidR="00C547BF" w:rsidRDefault="00C547BF" w:rsidP="00296E09">
      <w:pPr>
        <w:spacing w:after="0" w:line="240" w:lineRule="auto"/>
      </w:pPr>
      <w:r>
        <w:separator/>
      </w:r>
    </w:p>
  </w:endnote>
  <w:endnote w:type="continuationSeparator" w:id="0">
    <w:p w14:paraId="1F46B08A" w14:textId="77777777" w:rsidR="00C547BF" w:rsidRDefault="00C547BF" w:rsidP="00296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9D5D" w14:textId="77777777" w:rsidR="00A14909" w:rsidRDefault="00A149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0672" w14:textId="2A6C6D1D" w:rsidR="00DD5FF0" w:rsidRDefault="00A14909">
    <w:pPr>
      <w:pStyle w:val="Fuzeile"/>
    </w:pPr>
    <w:proofErr w:type="spellStart"/>
    <w:r>
      <w:t>Sätila</w:t>
    </w:r>
    <w:proofErr w:type="spellEnd"/>
    <w:r w:rsidR="00DD5FF0">
      <w:t xml:space="preserve">                                                                 </w:t>
    </w:r>
    <w:r>
      <w:t>Ewert</w:t>
    </w:r>
    <w:r w:rsidR="00DD5FF0">
      <w:t xml:space="preserve">  </w:t>
    </w:r>
    <w:sdt>
      <w:sdtPr>
        <w:id w:val="1337813249"/>
        <w:docPartObj>
          <w:docPartGallery w:val="Page Numbers (Bottom of Page)"/>
          <w:docPartUnique/>
        </w:docPartObj>
      </w:sdtPr>
      <w:sdtContent>
        <w:r w:rsidR="000D50A2">
          <w:fldChar w:fldCharType="begin"/>
        </w:r>
        <w:r w:rsidR="000D50A2">
          <w:instrText>PAGE   \* MERGEFORMAT</w:instrText>
        </w:r>
        <w:r w:rsidR="000D50A2">
          <w:fldChar w:fldCharType="separate"/>
        </w:r>
        <w:r w:rsidR="00494452">
          <w:rPr>
            <w:noProof/>
          </w:rPr>
          <w:t>14</w:t>
        </w:r>
        <w:r w:rsidR="000D50A2">
          <w:rPr>
            <w:noProof/>
          </w:rPr>
          <w:fldChar w:fldCharType="end"/>
        </w:r>
        <w:r w:rsidR="00DD5FF0">
          <w:t xml:space="preserve">                                                      </w:t>
        </w:r>
        <w:r>
          <w:t>SIESC</w:t>
        </w:r>
        <w:r w:rsidR="00DD5FF0">
          <w:t xml:space="preserve"> 20</w:t>
        </w:r>
        <w:r>
          <w:t>23</w:t>
        </w:r>
      </w:sdtContent>
    </w:sdt>
  </w:p>
  <w:p w14:paraId="0EF62AE5" w14:textId="77777777" w:rsidR="00DD5FF0" w:rsidRDefault="00DD5FF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70E0" w14:textId="77777777" w:rsidR="00A14909" w:rsidRDefault="00A149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606A2" w14:textId="77777777" w:rsidR="00C547BF" w:rsidRDefault="00C547BF" w:rsidP="00296E09">
      <w:pPr>
        <w:spacing w:after="0" w:line="240" w:lineRule="auto"/>
      </w:pPr>
      <w:r>
        <w:separator/>
      </w:r>
    </w:p>
  </w:footnote>
  <w:footnote w:type="continuationSeparator" w:id="0">
    <w:p w14:paraId="2D30869A" w14:textId="77777777" w:rsidR="00C547BF" w:rsidRDefault="00C547BF" w:rsidP="00296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3420" w14:textId="77777777" w:rsidR="00A14909" w:rsidRDefault="00A149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7239" w14:textId="77777777" w:rsidR="00A14909" w:rsidRDefault="00A149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62C73" w14:textId="77777777" w:rsidR="00A14909" w:rsidRDefault="00A149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F3989"/>
    <w:multiLevelType w:val="hybridMultilevel"/>
    <w:tmpl w:val="AE4E7090"/>
    <w:lvl w:ilvl="0" w:tplc="BD7239E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D1344F4"/>
    <w:multiLevelType w:val="hybridMultilevel"/>
    <w:tmpl w:val="F3DE457E"/>
    <w:lvl w:ilvl="0" w:tplc="A4A2787E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F3B1869"/>
    <w:multiLevelType w:val="hybridMultilevel"/>
    <w:tmpl w:val="4C94200C"/>
    <w:lvl w:ilvl="0" w:tplc="CFF2176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54703708">
    <w:abstractNumId w:val="0"/>
  </w:num>
  <w:num w:numId="2" w16cid:durableId="443547904">
    <w:abstractNumId w:val="2"/>
  </w:num>
  <w:num w:numId="3" w16cid:durableId="1624924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E26"/>
    <w:rsid w:val="000007FF"/>
    <w:rsid w:val="00010D0A"/>
    <w:rsid w:val="00014616"/>
    <w:rsid w:val="0002741A"/>
    <w:rsid w:val="00032688"/>
    <w:rsid w:val="00032B90"/>
    <w:rsid w:val="00040F1F"/>
    <w:rsid w:val="00050E84"/>
    <w:rsid w:val="00056147"/>
    <w:rsid w:val="00071A65"/>
    <w:rsid w:val="00076248"/>
    <w:rsid w:val="000824D4"/>
    <w:rsid w:val="00096551"/>
    <w:rsid w:val="000A02CD"/>
    <w:rsid w:val="000A53CA"/>
    <w:rsid w:val="000B27B6"/>
    <w:rsid w:val="000C41A5"/>
    <w:rsid w:val="000D50A2"/>
    <w:rsid w:val="001108C9"/>
    <w:rsid w:val="0011220E"/>
    <w:rsid w:val="001172D0"/>
    <w:rsid w:val="0013065E"/>
    <w:rsid w:val="00130B20"/>
    <w:rsid w:val="00135880"/>
    <w:rsid w:val="001364F6"/>
    <w:rsid w:val="00136751"/>
    <w:rsid w:val="00152D55"/>
    <w:rsid w:val="00155551"/>
    <w:rsid w:val="001633A6"/>
    <w:rsid w:val="00163C2D"/>
    <w:rsid w:val="00171E53"/>
    <w:rsid w:val="001802E7"/>
    <w:rsid w:val="00187BBB"/>
    <w:rsid w:val="001906DF"/>
    <w:rsid w:val="00190E8A"/>
    <w:rsid w:val="0019665F"/>
    <w:rsid w:val="001A3ECD"/>
    <w:rsid w:val="001A654E"/>
    <w:rsid w:val="001C1D3A"/>
    <w:rsid w:val="001D027E"/>
    <w:rsid w:val="001E33E6"/>
    <w:rsid w:val="001E6570"/>
    <w:rsid w:val="00204B10"/>
    <w:rsid w:val="002073E4"/>
    <w:rsid w:val="0022331D"/>
    <w:rsid w:val="002241B2"/>
    <w:rsid w:val="00224C3D"/>
    <w:rsid w:val="00245E55"/>
    <w:rsid w:val="00260E44"/>
    <w:rsid w:val="00264404"/>
    <w:rsid w:val="0027501D"/>
    <w:rsid w:val="0027701D"/>
    <w:rsid w:val="002772C6"/>
    <w:rsid w:val="00280FA3"/>
    <w:rsid w:val="0029660B"/>
    <w:rsid w:val="00296E09"/>
    <w:rsid w:val="002A2933"/>
    <w:rsid w:val="002A388D"/>
    <w:rsid w:val="002B582A"/>
    <w:rsid w:val="002C1EF7"/>
    <w:rsid w:val="002C2F24"/>
    <w:rsid w:val="002C6983"/>
    <w:rsid w:val="002E373B"/>
    <w:rsid w:val="002E4D79"/>
    <w:rsid w:val="002E670E"/>
    <w:rsid w:val="00302B3F"/>
    <w:rsid w:val="003048B9"/>
    <w:rsid w:val="00304C11"/>
    <w:rsid w:val="00307D46"/>
    <w:rsid w:val="003136AA"/>
    <w:rsid w:val="0031564F"/>
    <w:rsid w:val="00347F6E"/>
    <w:rsid w:val="00355B77"/>
    <w:rsid w:val="00356874"/>
    <w:rsid w:val="003623C6"/>
    <w:rsid w:val="0037688F"/>
    <w:rsid w:val="00395DBC"/>
    <w:rsid w:val="00395E6B"/>
    <w:rsid w:val="00396C8D"/>
    <w:rsid w:val="003A0A7B"/>
    <w:rsid w:val="003B47D1"/>
    <w:rsid w:val="003B49F4"/>
    <w:rsid w:val="003C775F"/>
    <w:rsid w:val="003F0027"/>
    <w:rsid w:val="003F79D8"/>
    <w:rsid w:val="00400D40"/>
    <w:rsid w:val="00411F06"/>
    <w:rsid w:val="00423D87"/>
    <w:rsid w:val="00430689"/>
    <w:rsid w:val="00460979"/>
    <w:rsid w:val="0046799F"/>
    <w:rsid w:val="00481745"/>
    <w:rsid w:val="00483D70"/>
    <w:rsid w:val="0048740D"/>
    <w:rsid w:val="00494452"/>
    <w:rsid w:val="004C4DCC"/>
    <w:rsid w:val="00504024"/>
    <w:rsid w:val="00530788"/>
    <w:rsid w:val="00550A52"/>
    <w:rsid w:val="00557BE7"/>
    <w:rsid w:val="00570BDD"/>
    <w:rsid w:val="00573A62"/>
    <w:rsid w:val="00574FCF"/>
    <w:rsid w:val="005970C5"/>
    <w:rsid w:val="005B5024"/>
    <w:rsid w:val="005B6397"/>
    <w:rsid w:val="005E6FC1"/>
    <w:rsid w:val="006134A2"/>
    <w:rsid w:val="006253BF"/>
    <w:rsid w:val="0062659F"/>
    <w:rsid w:val="00626AC0"/>
    <w:rsid w:val="0063202E"/>
    <w:rsid w:val="0063278B"/>
    <w:rsid w:val="006416D8"/>
    <w:rsid w:val="006446CD"/>
    <w:rsid w:val="00656097"/>
    <w:rsid w:val="00656F11"/>
    <w:rsid w:val="006810D0"/>
    <w:rsid w:val="00682E2A"/>
    <w:rsid w:val="006901E1"/>
    <w:rsid w:val="00693722"/>
    <w:rsid w:val="00693FBF"/>
    <w:rsid w:val="0069744D"/>
    <w:rsid w:val="006B68B2"/>
    <w:rsid w:val="006C256F"/>
    <w:rsid w:val="007007F9"/>
    <w:rsid w:val="00701C61"/>
    <w:rsid w:val="0070459A"/>
    <w:rsid w:val="00707D68"/>
    <w:rsid w:val="00711B82"/>
    <w:rsid w:val="007251D0"/>
    <w:rsid w:val="007259C0"/>
    <w:rsid w:val="00734F9D"/>
    <w:rsid w:val="0073663F"/>
    <w:rsid w:val="00737226"/>
    <w:rsid w:val="0074129D"/>
    <w:rsid w:val="00750629"/>
    <w:rsid w:val="0076661A"/>
    <w:rsid w:val="007807D3"/>
    <w:rsid w:val="007845ED"/>
    <w:rsid w:val="00786454"/>
    <w:rsid w:val="00790598"/>
    <w:rsid w:val="007939D9"/>
    <w:rsid w:val="0079513D"/>
    <w:rsid w:val="007971A9"/>
    <w:rsid w:val="007B54B9"/>
    <w:rsid w:val="007D3DC1"/>
    <w:rsid w:val="007D64A1"/>
    <w:rsid w:val="007D7149"/>
    <w:rsid w:val="007E6471"/>
    <w:rsid w:val="0082198A"/>
    <w:rsid w:val="00822E12"/>
    <w:rsid w:val="00835A42"/>
    <w:rsid w:val="00843406"/>
    <w:rsid w:val="008546B3"/>
    <w:rsid w:val="00870B4C"/>
    <w:rsid w:val="00870DDB"/>
    <w:rsid w:val="00880700"/>
    <w:rsid w:val="0088168F"/>
    <w:rsid w:val="00884057"/>
    <w:rsid w:val="00884500"/>
    <w:rsid w:val="00884798"/>
    <w:rsid w:val="00887B99"/>
    <w:rsid w:val="008978E6"/>
    <w:rsid w:val="008C6F42"/>
    <w:rsid w:val="008D59B6"/>
    <w:rsid w:val="008E5601"/>
    <w:rsid w:val="008F2AF9"/>
    <w:rsid w:val="009422FE"/>
    <w:rsid w:val="00956754"/>
    <w:rsid w:val="009578A5"/>
    <w:rsid w:val="0096096C"/>
    <w:rsid w:val="00960CC6"/>
    <w:rsid w:val="0096392B"/>
    <w:rsid w:val="00984C6D"/>
    <w:rsid w:val="00991E14"/>
    <w:rsid w:val="009A5D3A"/>
    <w:rsid w:val="009C0AC1"/>
    <w:rsid w:val="009C0D85"/>
    <w:rsid w:val="009D2711"/>
    <w:rsid w:val="009E173A"/>
    <w:rsid w:val="009E6FD9"/>
    <w:rsid w:val="009E7A92"/>
    <w:rsid w:val="00A13C0E"/>
    <w:rsid w:val="00A14909"/>
    <w:rsid w:val="00A17DF0"/>
    <w:rsid w:val="00A21E26"/>
    <w:rsid w:val="00A24123"/>
    <w:rsid w:val="00A42A05"/>
    <w:rsid w:val="00A45435"/>
    <w:rsid w:val="00A520E2"/>
    <w:rsid w:val="00A57588"/>
    <w:rsid w:val="00A81334"/>
    <w:rsid w:val="00A84DC6"/>
    <w:rsid w:val="00A8515B"/>
    <w:rsid w:val="00A932C2"/>
    <w:rsid w:val="00AA3B0C"/>
    <w:rsid w:val="00AC05D6"/>
    <w:rsid w:val="00B25C15"/>
    <w:rsid w:val="00B3621A"/>
    <w:rsid w:val="00B37F85"/>
    <w:rsid w:val="00B57C00"/>
    <w:rsid w:val="00B87817"/>
    <w:rsid w:val="00BA5284"/>
    <w:rsid w:val="00BA5EA2"/>
    <w:rsid w:val="00BB0DFF"/>
    <w:rsid w:val="00BC26F8"/>
    <w:rsid w:val="00BC49E2"/>
    <w:rsid w:val="00BD270C"/>
    <w:rsid w:val="00BD7555"/>
    <w:rsid w:val="00BE0963"/>
    <w:rsid w:val="00BE1F13"/>
    <w:rsid w:val="00BE34B8"/>
    <w:rsid w:val="00BF3593"/>
    <w:rsid w:val="00C03F39"/>
    <w:rsid w:val="00C1074F"/>
    <w:rsid w:val="00C26B52"/>
    <w:rsid w:val="00C26DCD"/>
    <w:rsid w:val="00C317B5"/>
    <w:rsid w:val="00C35A2B"/>
    <w:rsid w:val="00C43871"/>
    <w:rsid w:val="00C547BF"/>
    <w:rsid w:val="00C72BD4"/>
    <w:rsid w:val="00C7622C"/>
    <w:rsid w:val="00C8346F"/>
    <w:rsid w:val="00C8585F"/>
    <w:rsid w:val="00C9066E"/>
    <w:rsid w:val="00C94B20"/>
    <w:rsid w:val="00CA11D1"/>
    <w:rsid w:val="00CB41E2"/>
    <w:rsid w:val="00CC1339"/>
    <w:rsid w:val="00CC320A"/>
    <w:rsid w:val="00CC6528"/>
    <w:rsid w:val="00CD44BD"/>
    <w:rsid w:val="00CD674E"/>
    <w:rsid w:val="00CE1985"/>
    <w:rsid w:val="00CF2A9F"/>
    <w:rsid w:val="00CF3718"/>
    <w:rsid w:val="00CF515A"/>
    <w:rsid w:val="00CF57BD"/>
    <w:rsid w:val="00D017AC"/>
    <w:rsid w:val="00D05342"/>
    <w:rsid w:val="00D06371"/>
    <w:rsid w:val="00D069A6"/>
    <w:rsid w:val="00D12920"/>
    <w:rsid w:val="00D12B94"/>
    <w:rsid w:val="00D21A3A"/>
    <w:rsid w:val="00D45465"/>
    <w:rsid w:val="00D477CC"/>
    <w:rsid w:val="00D52989"/>
    <w:rsid w:val="00D66C9C"/>
    <w:rsid w:val="00D70F67"/>
    <w:rsid w:val="00D75420"/>
    <w:rsid w:val="00D86838"/>
    <w:rsid w:val="00D929EB"/>
    <w:rsid w:val="00DA4AAA"/>
    <w:rsid w:val="00DA5A5B"/>
    <w:rsid w:val="00DC4BC1"/>
    <w:rsid w:val="00DD5FF0"/>
    <w:rsid w:val="00DE4985"/>
    <w:rsid w:val="00DF6067"/>
    <w:rsid w:val="00E06B2D"/>
    <w:rsid w:val="00E0770B"/>
    <w:rsid w:val="00E15AED"/>
    <w:rsid w:val="00E16A25"/>
    <w:rsid w:val="00E16BF3"/>
    <w:rsid w:val="00E26F7E"/>
    <w:rsid w:val="00E41382"/>
    <w:rsid w:val="00E441B3"/>
    <w:rsid w:val="00E45B82"/>
    <w:rsid w:val="00E462A2"/>
    <w:rsid w:val="00E528DE"/>
    <w:rsid w:val="00E55396"/>
    <w:rsid w:val="00E57A18"/>
    <w:rsid w:val="00E85DBE"/>
    <w:rsid w:val="00E86FF9"/>
    <w:rsid w:val="00E934BD"/>
    <w:rsid w:val="00EA2C61"/>
    <w:rsid w:val="00EA52F8"/>
    <w:rsid w:val="00EB4FAE"/>
    <w:rsid w:val="00EB533D"/>
    <w:rsid w:val="00EB6FB5"/>
    <w:rsid w:val="00EC378C"/>
    <w:rsid w:val="00EF0513"/>
    <w:rsid w:val="00EF28BA"/>
    <w:rsid w:val="00F038D8"/>
    <w:rsid w:val="00F05FC0"/>
    <w:rsid w:val="00F115FA"/>
    <w:rsid w:val="00F124C4"/>
    <w:rsid w:val="00F12A40"/>
    <w:rsid w:val="00F16981"/>
    <w:rsid w:val="00F26AA2"/>
    <w:rsid w:val="00F27029"/>
    <w:rsid w:val="00F44505"/>
    <w:rsid w:val="00F61149"/>
    <w:rsid w:val="00F9430E"/>
    <w:rsid w:val="00FA6FDD"/>
    <w:rsid w:val="00FB60AC"/>
    <w:rsid w:val="00FE7B22"/>
    <w:rsid w:val="00FF19D0"/>
    <w:rsid w:val="00FF5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432C4"/>
  <w15:docId w15:val="{FB6936A4-2419-47CA-A3FE-1656C889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5E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296E0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96E0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96E09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D7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7149"/>
  </w:style>
  <w:style w:type="paragraph" w:styleId="Fuzeile">
    <w:name w:val="footer"/>
    <w:basedOn w:val="Standard"/>
    <w:link w:val="FuzeileZchn"/>
    <w:uiPriority w:val="99"/>
    <w:unhideWhenUsed/>
    <w:rsid w:val="007D7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7149"/>
  </w:style>
  <w:style w:type="character" w:styleId="SchwacheHervorhebung">
    <w:name w:val="Subtle Emphasis"/>
    <w:basedOn w:val="Absatz-Standardschriftart"/>
    <w:uiPriority w:val="19"/>
    <w:qFormat/>
    <w:rsid w:val="00A24123"/>
    <w:rPr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rsid w:val="00E441B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DC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56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86CC7-38DD-4739-8052-C6BB567E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1187</Words>
  <Characters>7481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</dc:creator>
  <cp:lastModifiedBy>Wolfgang Rank</cp:lastModifiedBy>
  <cp:revision>10</cp:revision>
  <cp:lastPrinted>2018-06-10T13:57:00Z</cp:lastPrinted>
  <dcterms:created xsi:type="dcterms:W3CDTF">2018-07-12T19:20:00Z</dcterms:created>
  <dcterms:modified xsi:type="dcterms:W3CDTF">2023-08-22T06:24:00Z</dcterms:modified>
</cp:coreProperties>
</file>