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4F" w:rsidRPr="0095712B" w:rsidRDefault="007D704F" w:rsidP="007D704F">
      <w:pPr>
        <w:spacing w:after="0" w:line="240" w:lineRule="auto"/>
        <w:jc w:val="center"/>
        <w:rPr>
          <w:rFonts w:ascii="Times New Roman" w:hAnsi="Times New Roman" w:cs="Times New Roman"/>
          <w:b/>
          <w:sz w:val="28"/>
          <w:szCs w:val="28"/>
          <w:lang w:val="en-GB"/>
        </w:rPr>
      </w:pPr>
      <w:r w:rsidRPr="0095712B">
        <w:rPr>
          <w:rFonts w:ascii="Times New Roman" w:hAnsi="Times New Roman" w:cs="Times New Roman"/>
          <w:b/>
          <w:sz w:val="28"/>
          <w:szCs w:val="28"/>
          <w:lang w:val="en-GB"/>
        </w:rPr>
        <w:t xml:space="preserve">Next </w:t>
      </w:r>
      <w:r w:rsidR="004C2830" w:rsidRPr="0095712B">
        <w:rPr>
          <w:rFonts w:ascii="Times New Roman" w:hAnsi="Times New Roman" w:cs="Times New Roman"/>
          <w:b/>
          <w:sz w:val="28"/>
          <w:szCs w:val="28"/>
          <w:lang w:val="en-GB"/>
        </w:rPr>
        <w:t>SIESC</w:t>
      </w:r>
      <w:r w:rsidRPr="0095712B">
        <w:rPr>
          <w:rFonts w:ascii="Times New Roman" w:hAnsi="Times New Roman" w:cs="Times New Roman"/>
          <w:b/>
          <w:sz w:val="28"/>
          <w:szCs w:val="28"/>
          <w:lang w:val="en-GB"/>
        </w:rPr>
        <w:t xml:space="preserve"> meeting at Trier from July </w:t>
      </w:r>
      <w:r w:rsidR="004C2830" w:rsidRPr="0095712B">
        <w:rPr>
          <w:rFonts w:ascii="Times New Roman" w:hAnsi="Times New Roman" w:cs="Times New Roman"/>
          <w:b/>
          <w:sz w:val="28"/>
          <w:szCs w:val="28"/>
          <w:lang w:val="en-GB"/>
        </w:rPr>
        <w:t>24</w:t>
      </w:r>
      <w:r w:rsidRPr="0095712B">
        <w:rPr>
          <w:rFonts w:ascii="Times New Roman" w:hAnsi="Times New Roman" w:cs="Times New Roman"/>
          <w:b/>
          <w:sz w:val="28"/>
          <w:szCs w:val="28"/>
          <w:vertAlign w:val="superscript"/>
          <w:lang w:val="en-GB"/>
        </w:rPr>
        <w:t>th</w:t>
      </w:r>
      <w:r w:rsidRPr="0095712B">
        <w:rPr>
          <w:rFonts w:ascii="Times New Roman" w:hAnsi="Times New Roman" w:cs="Times New Roman"/>
          <w:b/>
          <w:sz w:val="28"/>
          <w:szCs w:val="28"/>
          <w:lang w:val="en-GB"/>
        </w:rPr>
        <w:t xml:space="preserve"> to</w:t>
      </w:r>
      <w:r w:rsidR="004C2830" w:rsidRPr="0095712B">
        <w:rPr>
          <w:rFonts w:ascii="Times New Roman" w:hAnsi="Times New Roman" w:cs="Times New Roman"/>
          <w:b/>
          <w:sz w:val="28"/>
          <w:szCs w:val="28"/>
          <w:lang w:val="en-GB"/>
        </w:rPr>
        <w:t xml:space="preserve"> 29</w:t>
      </w:r>
      <w:r w:rsidRPr="0095712B">
        <w:rPr>
          <w:rFonts w:ascii="Times New Roman" w:hAnsi="Times New Roman" w:cs="Times New Roman"/>
          <w:b/>
          <w:sz w:val="28"/>
          <w:szCs w:val="28"/>
          <w:vertAlign w:val="superscript"/>
          <w:lang w:val="en-GB"/>
        </w:rPr>
        <w:t>th</w:t>
      </w:r>
      <w:r w:rsidR="004C2830" w:rsidRPr="0095712B">
        <w:rPr>
          <w:rFonts w:ascii="Times New Roman" w:hAnsi="Times New Roman" w:cs="Times New Roman"/>
          <w:b/>
          <w:sz w:val="28"/>
          <w:szCs w:val="28"/>
          <w:lang w:val="en-GB"/>
        </w:rPr>
        <w:t>/30</w:t>
      </w:r>
      <w:r w:rsidRPr="0095712B">
        <w:rPr>
          <w:rFonts w:ascii="Times New Roman" w:hAnsi="Times New Roman" w:cs="Times New Roman"/>
          <w:b/>
          <w:sz w:val="28"/>
          <w:szCs w:val="28"/>
          <w:vertAlign w:val="superscript"/>
          <w:lang w:val="en-GB"/>
        </w:rPr>
        <w:t>th</w:t>
      </w:r>
      <w:r w:rsidRPr="0095712B">
        <w:rPr>
          <w:rFonts w:ascii="Times New Roman" w:hAnsi="Times New Roman" w:cs="Times New Roman"/>
          <w:b/>
          <w:sz w:val="28"/>
          <w:szCs w:val="28"/>
          <w:lang w:val="en-GB"/>
        </w:rPr>
        <w:t>, 2018</w:t>
      </w:r>
      <w:r w:rsidR="004C2830" w:rsidRPr="0095712B">
        <w:rPr>
          <w:rFonts w:ascii="Times New Roman" w:hAnsi="Times New Roman" w:cs="Times New Roman"/>
          <w:b/>
          <w:sz w:val="28"/>
          <w:szCs w:val="28"/>
          <w:lang w:val="en-GB"/>
        </w:rPr>
        <w:t xml:space="preserve"> </w:t>
      </w:r>
    </w:p>
    <w:p w:rsidR="0095712B" w:rsidRDefault="0095712B" w:rsidP="007D704F">
      <w:pPr>
        <w:spacing w:after="0" w:line="240" w:lineRule="auto"/>
        <w:jc w:val="center"/>
        <w:rPr>
          <w:rFonts w:ascii="Times New Roman" w:hAnsi="Times New Roman" w:cs="Times New Roman"/>
          <w:b/>
          <w:sz w:val="28"/>
          <w:szCs w:val="28"/>
          <w:lang w:val="en-GB"/>
        </w:rPr>
      </w:pPr>
    </w:p>
    <w:p w:rsidR="004C2830" w:rsidRDefault="004C2830" w:rsidP="007D704F">
      <w:pPr>
        <w:spacing w:after="0" w:line="240" w:lineRule="auto"/>
        <w:jc w:val="center"/>
        <w:rPr>
          <w:rFonts w:ascii="Times New Roman" w:hAnsi="Times New Roman" w:cs="Times New Roman"/>
          <w:b/>
          <w:sz w:val="28"/>
          <w:szCs w:val="28"/>
          <w:lang w:val="en-GB"/>
        </w:rPr>
      </w:pPr>
      <w:r w:rsidRPr="0095712B">
        <w:rPr>
          <w:rFonts w:ascii="Times New Roman" w:hAnsi="Times New Roman" w:cs="Times New Roman"/>
          <w:b/>
          <w:sz w:val="28"/>
          <w:szCs w:val="28"/>
          <w:lang w:val="en-GB"/>
        </w:rPr>
        <w:t>T</w:t>
      </w:r>
      <w:r w:rsidR="007D704F" w:rsidRPr="0095712B">
        <w:rPr>
          <w:rFonts w:ascii="Times New Roman" w:hAnsi="Times New Roman" w:cs="Times New Roman"/>
          <w:b/>
          <w:sz w:val="28"/>
          <w:szCs w:val="28"/>
          <w:lang w:val="en-GB"/>
        </w:rPr>
        <w:t xml:space="preserve">opic: “Law – freedom </w:t>
      </w:r>
      <w:r w:rsidRPr="0095712B">
        <w:rPr>
          <w:rFonts w:ascii="Times New Roman" w:hAnsi="Times New Roman" w:cs="Times New Roman"/>
          <w:b/>
          <w:sz w:val="28"/>
          <w:szCs w:val="28"/>
          <w:lang w:val="en-GB"/>
        </w:rPr>
        <w:t xml:space="preserve">– </w:t>
      </w:r>
      <w:r w:rsidR="007D704F" w:rsidRPr="0095712B">
        <w:rPr>
          <w:rFonts w:ascii="Times New Roman" w:hAnsi="Times New Roman" w:cs="Times New Roman"/>
          <w:b/>
          <w:sz w:val="28"/>
          <w:szCs w:val="28"/>
          <w:lang w:val="en-GB"/>
        </w:rPr>
        <w:t>responsibility”</w:t>
      </w:r>
    </w:p>
    <w:p w:rsidR="0095712B" w:rsidRDefault="0095712B" w:rsidP="007D704F">
      <w:pPr>
        <w:spacing w:after="0" w:line="240" w:lineRule="auto"/>
        <w:jc w:val="center"/>
        <w:rPr>
          <w:rFonts w:ascii="Times New Roman" w:hAnsi="Times New Roman" w:cs="Times New Roman"/>
          <w:b/>
          <w:sz w:val="28"/>
          <w:szCs w:val="28"/>
          <w:lang w:val="en-GB"/>
        </w:rPr>
      </w:pPr>
    </w:p>
    <w:p w:rsidR="0095712B" w:rsidRPr="0095712B" w:rsidRDefault="0095712B" w:rsidP="0095712B">
      <w:pPr>
        <w:jc w:val="center"/>
        <w:rPr>
          <w:rFonts w:ascii="Times New Roman" w:hAnsi="Times New Roman"/>
          <w:sz w:val="24"/>
          <w:szCs w:val="24"/>
          <w:lang w:val="en-GB"/>
        </w:rPr>
      </w:pPr>
      <w:r w:rsidRPr="000771F5">
        <w:rPr>
          <w:rFonts w:ascii="Times New Roman" w:hAnsi="Times New Roman"/>
          <w:i/>
          <w:sz w:val="24"/>
          <w:szCs w:val="24"/>
          <w:lang w:val="de-AT"/>
        </w:rPr>
        <w:t xml:space="preserve">„Und das Gesetz nur kann uns Freiheit geben.“ </w:t>
      </w:r>
      <w:r w:rsidRPr="0095712B">
        <w:rPr>
          <w:rFonts w:ascii="Times New Roman" w:hAnsi="Times New Roman"/>
          <w:i/>
          <w:sz w:val="24"/>
          <w:szCs w:val="24"/>
          <w:lang w:val="en-GB"/>
        </w:rPr>
        <w:t>(Goethe)</w:t>
      </w:r>
    </w:p>
    <w:p w:rsidR="00FA1D70" w:rsidRPr="0095712B" w:rsidRDefault="007D704F" w:rsidP="00C64CAE">
      <w:pPr>
        <w:spacing w:after="0" w:line="240" w:lineRule="auto"/>
        <w:jc w:val="both"/>
        <w:rPr>
          <w:rFonts w:ascii="Times New Roman" w:hAnsi="Times New Roman" w:cs="Times New Roman"/>
          <w:sz w:val="24"/>
          <w:szCs w:val="24"/>
          <w:lang w:val="en-GB"/>
        </w:rPr>
      </w:pPr>
      <w:r w:rsidRPr="0095712B">
        <w:rPr>
          <w:rFonts w:ascii="Times New Roman" w:hAnsi="Times New Roman" w:cs="Times New Roman"/>
          <w:sz w:val="24"/>
          <w:szCs w:val="24"/>
          <w:lang w:val="en-GB"/>
        </w:rPr>
        <w:t>By freedom in a democratic state under the rule of law we first of all think of a sphere protected by the state within which the individual can develop freely</w:t>
      </w:r>
      <w:r w:rsidR="00FA1D70" w:rsidRPr="0095712B">
        <w:rPr>
          <w:rFonts w:ascii="Times New Roman" w:hAnsi="Times New Roman" w:cs="Times New Roman"/>
          <w:sz w:val="24"/>
          <w:szCs w:val="24"/>
          <w:lang w:val="en-GB"/>
        </w:rPr>
        <w:t xml:space="preserve">. </w:t>
      </w:r>
      <w:r w:rsidRPr="0095712B">
        <w:rPr>
          <w:rFonts w:ascii="Times New Roman" w:hAnsi="Times New Roman" w:cs="Times New Roman"/>
          <w:sz w:val="24"/>
          <w:szCs w:val="24"/>
          <w:lang w:val="en-GB"/>
        </w:rPr>
        <w:t xml:space="preserve">But what is the relationship between the laws of the community </w:t>
      </w:r>
      <w:r w:rsidR="00C81795" w:rsidRPr="0095712B">
        <w:rPr>
          <w:rFonts w:ascii="Times New Roman" w:hAnsi="Times New Roman" w:cs="Times New Roman"/>
          <w:sz w:val="24"/>
          <w:szCs w:val="24"/>
          <w:lang w:val="en-GB"/>
        </w:rPr>
        <w:t>and the freedom of the individual</w:t>
      </w:r>
      <w:r w:rsidR="00C974A9" w:rsidRPr="0095712B">
        <w:rPr>
          <w:rFonts w:ascii="Times New Roman" w:hAnsi="Times New Roman" w:cs="Times New Roman"/>
          <w:sz w:val="24"/>
          <w:szCs w:val="24"/>
          <w:lang w:val="en-GB"/>
        </w:rPr>
        <w:t xml:space="preserve">? Dietrich Bonhoeffer </w:t>
      </w:r>
      <w:r w:rsidR="00C81795" w:rsidRPr="0095712B">
        <w:rPr>
          <w:rFonts w:ascii="Times New Roman" w:hAnsi="Times New Roman" w:cs="Times New Roman"/>
          <w:sz w:val="24"/>
          <w:szCs w:val="24"/>
          <w:lang w:val="en-GB"/>
        </w:rPr>
        <w:t>wrote that freedom without obedience to the law meant arbitrariness</w:t>
      </w:r>
      <w:r w:rsidR="00FA1D70" w:rsidRPr="0095712B">
        <w:rPr>
          <w:rFonts w:ascii="Times New Roman" w:hAnsi="Times New Roman" w:cs="Times New Roman"/>
          <w:sz w:val="24"/>
          <w:szCs w:val="24"/>
          <w:lang w:val="en-GB"/>
        </w:rPr>
        <w:t xml:space="preserve">, </w:t>
      </w:r>
      <w:r w:rsidR="00C81795" w:rsidRPr="0095712B">
        <w:rPr>
          <w:rFonts w:ascii="Times New Roman" w:hAnsi="Times New Roman" w:cs="Times New Roman"/>
          <w:sz w:val="24"/>
          <w:szCs w:val="24"/>
          <w:lang w:val="en-GB"/>
        </w:rPr>
        <w:t>obedience without freedom meant slavery</w:t>
      </w:r>
      <w:r w:rsidR="00FA1D70" w:rsidRPr="0095712B">
        <w:rPr>
          <w:rFonts w:ascii="Times New Roman" w:hAnsi="Times New Roman" w:cs="Times New Roman"/>
          <w:sz w:val="24"/>
          <w:szCs w:val="24"/>
          <w:lang w:val="en-GB"/>
        </w:rPr>
        <w:t xml:space="preserve">. In </w:t>
      </w:r>
      <w:r w:rsidR="00C81795" w:rsidRPr="0095712B">
        <w:rPr>
          <w:rFonts w:ascii="Times New Roman" w:hAnsi="Times New Roman" w:cs="Times New Roman"/>
          <w:sz w:val="24"/>
          <w:szCs w:val="24"/>
          <w:lang w:val="en-GB"/>
        </w:rPr>
        <w:t>responsibility both are realized, obedience and freedom</w:t>
      </w:r>
      <w:r w:rsidR="00FA1D70" w:rsidRPr="0095712B">
        <w:rPr>
          <w:rFonts w:ascii="Times New Roman" w:hAnsi="Times New Roman" w:cs="Times New Roman"/>
          <w:sz w:val="24"/>
          <w:szCs w:val="24"/>
          <w:lang w:val="en-GB"/>
        </w:rPr>
        <w:t xml:space="preserve">. </w:t>
      </w:r>
    </w:p>
    <w:p w:rsidR="00070E56" w:rsidRPr="0095712B" w:rsidRDefault="00070E56" w:rsidP="00C64CAE">
      <w:pPr>
        <w:spacing w:after="0" w:line="240" w:lineRule="auto"/>
        <w:jc w:val="both"/>
        <w:rPr>
          <w:rFonts w:ascii="Times New Roman" w:hAnsi="Times New Roman" w:cs="Times New Roman"/>
          <w:sz w:val="24"/>
          <w:szCs w:val="24"/>
          <w:lang w:val="en-GB"/>
        </w:rPr>
      </w:pPr>
    </w:p>
    <w:p w:rsidR="004C2830" w:rsidRPr="0095712B" w:rsidRDefault="00C974A9" w:rsidP="00C64CAE">
      <w:pPr>
        <w:spacing w:after="0" w:line="240" w:lineRule="auto"/>
        <w:jc w:val="both"/>
        <w:rPr>
          <w:rFonts w:ascii="Times New Roman" w:hAnsi="Times New Roman" w:cs="Times New Roman"/>
          <w:sz w:val="24"/>
          <w:szCs w:val="24"/>
          <w:lang w:val="en-GB"/>
        </w:rPr>
      </w:pPr>
      <w:r w:rsidRPr="0095712B">
        <w:rPr>
          <w:rFonts w:ascii="Times New Roman" w:hAnsi="Times New Roman" w:cs="Times New Roman"/>
          <w:sz w:val="24"/>
          <w:szCs w:val="24"/>
          <w:lang w:val="en-GB"/>
        </w:rPr>
        <w:t>W</w:t>
      </w:r>
      <w:r w:rsidR="00C81795" w:rsidRPr="0095712B">
        <w:rPr>
          <w:rFonts w:ascii="Times New Roman" w:hAnsi="Times New Roman" w:cs="Times New Roman"/>
          <w:sz w:val="24"/>
          <w:szCs w:val="24"/>
          <w:lang w:val="en-GB"/>
        </w:rPr>
        <w:t>e will illustrate the concepts from various perspectives</w:t>
      </w:r>
      <w:r w:rsidR="004C2830" w:rsidRPr="0095712B">
        <w:rPr>
          <w:rFonts w:ascii="Times New Roman" w:hAnsi="Times New Roman" w:cs="Times New Roman"/>
          <w:sz w:val="24"/>
          <w:szCs w:val="24"/>
          <w:lang w:val="en-GB"/>
        </w:rPr>
        <w:t>:</w:t>
      </w:r>
    </w:p>
    <w:p w:rsidR="004C2830" w:rsidRPr="0095712B" w:rsidRDefault="00C81795" w:rsidP="00C64CAE">
      <w:pPr>
        <w:pStyle w:val="Listenabsatz"/>
        <w:numPr>
          <w:ilvl w:val="0"/>
          <w:numId w:val="1"/>
        </w:numPr>
        <w:spacing w:after="0" w:line="240" w:lineRule="auto"/>
        <w:jc w:val="both"/>
        <w:rPr>
          <w:rFonts w:ascii="Times New Roman" w:hAnsi="Times New Roman" w:cs="Times New Roman"/>
          <w:sz w:val="24"/>
          <w:szCs w:val="24"/>
          <w:lang w:val="en-GB"/>
        </w:rPr>
      </w:pPr>
      <w:r w:rsidRPr="0095712B">
        <w:rPr>
          <w:rFonts w:ascii="Times New Roman" w:hAnsi="Times New Roman" w:cs="Times New Roman"/>
          <w:b/>
          <w:sz w:val="24"/>
          <w:szCs w:val="24"/>
          <w:lang w:val="en-GB"/>
        </w:rPr>
        <w:t>From a political-philosophical point of view</w:t>
      </w:r>
      <w:r w:rsidR="004C2830" w:rsidRPr="0095712B">
        <w:rPr>
          <w:rFonts w:ascii="Times New Roman" w:hAnsi="Times New Roman" w:cs="Times New Roman"/>
          <w:b/>
          <w:sz w:val="24"/>
          <w:szCs w:val="24"/>
          <w:lang w:val="en-GB"/>
        </w:rPr>
        <w:t xml:space="preserve">: </w:t>
      </w:r>
      <w:r w:rsidR="00B74B5D" w:rsidRPr="0095712B">
        <w:rPr>
          <w:rFonts w:ascii="Times New Roman" w:hAnsi="Times New Roman" w:cs="Times New Roman"/>
          <w:sz w:val="24"/>
          <w:szCs w:val="24"/>
          <w:lang w:val="en-GB"/>
        </w:rPr>
        <w:t>I</w:t>
      </w:r>
      <w:r w:rsidRPr="0095712B">
        <w:rPr>
          <w:rFonts w:ascii="Times New Roman" w:hAnsi="Times New Roman" w:cs="Times New Roman"/>
          <w:sz w:val="24"/>
          <w:szCs w:val="24"/>
          <w:lang w:val="en-GB"/>
        </w:rPr>
        <w:t>n the course o</w:t>
      </w:r>
      <w:r w:rsidR="00A1107C" w:rsidRPr="0095712B">
        <w:rPr>
          <w:rFonts w:ascii="Times New Roman" w:hAnsi="Times New Roman" w:cs="Times New Roman"/>
          <w:sz w:val="24"/>
          <w:szCs w:val="24"/>
          <w:lang w:val="en-GB"/>
        </w:rPr>
        <w:t>f history two often antagonistic</w:t>
      </w:r>
      <w:r w:rsidRPr="0095712B">
        <w:rPr>
          <w:rFonts w:ascii="Times New Roman" w:hAnsi="Times New Roman" w:cs="Times New Roman"/>
          <w:sz w:val="24"/>
          <w:szCs w:val="24"/>
          <w:lang w:val="en-GB"/>
        </w:rPr>
        <w:t xml:space="preserve"> tendencies were balanced</w:t>
      </w:r>
      <w:r w:rsidR="004C2830" w:rsidRPr="0095712B">
        <w:rPr>
          <w:rFonts w:ascii="Times New Roman" w:hAnsi="Times New Roman" w:cs="Times New Roman"/>
          <w:sz w:val="24"/>
          <w:szCs w:val="24"/>
          <w:lang w:val="en-GB"/>
        </w:rPr>
        <w:t xml:space="preserve">: </w:t>
      </w:r>
      <w:r w:rsidRPr="0095712B">
        <w:rPr>
          <w:rFonts w:ascii="Times New Roman" w:hAnsi="Times New Roman" w:cs="Times New Roman"/>
          <w:sz w:val="24"/>
          <w:szCs w:val="24"/>
          <w:lang w:val="en-GB"/>
        </w:rPr>
        <w:t xml:space="preserve">the “will for more power” on the side of the state and the endeavour of the individual to enlarge the scope of freedom against possibilities of intervention by the state. Some </w:t>
      </w:r>
      <w:r w:rsidR="00823905" w:rsidRPr="0095712B">
        <w:rPr>
          <w:rFonts w:ascii="Times New Roman" w:hAnsi="Times New Roman" w:cs="Times New Roman"/>
          <w:sz w:val="24"/>
          <w:szCs w:val="24"/>
          <w:lang w:val="en-GB"/>
        </w:rPr>
        <w:t xml:space="preserve">stages in the long evolution of this concept of freedom from the </w:t>
      </w:r>
      <w:proofErr w:type="gramStart"/>
      <w:r w:rsidR="00823905" w:rsidRPr="0095712B">
        <w:rPr>
          <w:rFonts w:ascii="Times New Roman" w:hAnsi="Times New Roman" w:cs="Times New Roman"/>
          <w:sz w:val="24"/>
          <w:szCs w:val="24"/>
          <w:lang w:val="en-GB"/>
        </w:rPr>
        <w:t>Middle</w:t>
      </w:r>
      <w:proofErr w:type="gramEnd"/>
      <w:r w:rsidR="00823905" w:rsidRPr="0095712B">
        <w:rPr>
          <w:rFonts w:ascii="Times New Roman" w:hAnsi="Times New Roman" w:cs="Times New Roman"/>
          <w:sz w:val="24"/>
          <w:szCs w:val="24"/>
          <w:lang w:val="en-GB"/>
        </w:rPr>
        <w:t xml:space="preserve"> Ages to the present will be the topic of the lecture</w:t>
      </w:r>
      <w:r w:rsidR="004C2830" w:rsidRPr="0095712B">
        <w:rPr>
          <w:rFonts w:ascii="Times New Roman" w:hAnsi="Times New Roman" w:cs="Times New Roman"/>
          <w:sz w:val="24"/>
          <w:szCs w:val="24"/>
          <w:lang w:val="en-GB"/>
        </w:rPr>
        <w:t>.</w:t>
      </w:r>
    </w:p>
    <w:p w:rsidR="004C2830" w:rsidRPr="0095712B" w:rsidRDefault="00823905" w:rsidP="00C64CAE">
      <w:pPr>
        <w:pStyle w:val="Listenabsatz"/>
        <w:numPr>
          <w:ilvl w:val="0"/>
          <w:numId w:val="1"/>
        </w:numPr>
        <w:spacing w:after="0" w:line="240" w:lineRule="auto"/>
        <w:jc w:val="both"/>
        <w:rPr>
          <w:rFonts w:ascii="Times New Roman" w:hAnsi="Times New Roman" w:cs="Times New Roman"/>
          <w:sz w:val="24"/>
          <w:szCs w:val="24"/>
          <w:lang w:val="en-GB"/>
        </w:rPr>
      </w:pPr>
      <w:r w:rsidRPr="0095712B">
        <w:rPr>
          <w:rFonts w:ascii="Times New Roman" w:hAnsi="Times New Roman" w:cs="Times New Roman"/>
          <w:b/>
          <w:sz w:val="24"/>
          <w:szCs w:val="24"/>
          <w:lang w:val="en-GB"/>
        </w:rPr>
        <w:t>From a pedagogical-psychological point of view</w:t>
      </w:r>
      <w:r w:rsidR="004C2830" w:rsidRPr="0095712B">
        <w:rPr>
          <w:rFonts w:ascii="Times New Roman" w:hAnsi="Times New Roman" w:cs="Times New Roman"/>
          <w:b/>
          <w:sz w:val="24"/>
          <w:szCs w:val="24"/>
          <w:lang w:val="en-GB"/>
        </w:rPr>
        <w:t xml:space="preserve">: </w:t>
      </w:r>
      <w:r w:rsidRPr="0095712B">
        <w:rPr>
          <w:rFonts w:ascii="Times New Roman" w:hAnsi="Times New Roman" w:cs="Times New Roman"/>
          <w:sz w:val="24"/>
          <w:szCs w:val="24"/>
          <w:lang w:val="en-GB"/>
        </w:rPr>
        <w:t>Work with children and youngsters displaying behavioural problems demands high pedagogical intuition</w:t>
      </w:r>
      <w:r w:rsidR="004C2830" w:rsidRPr="0095712B">
        <w:rPr>
          <w:rFonts w:ascii="Times New Roman" w:hAnsi="Times New Roman" w:cs="Times New Roman"/>
          <w:sz w:val="24"/>
          <w:szCs w:val="24"/>
          <w:lang w:val="en-GB"/>
        </w:rPr>
        <w:t xml:space="preserve"> </w:t>
      </w:r>
      <w:r w:rsidRPr="0095712B">
        <w:rPr>
          <w:rFonts w:ascii="Times New Roman" w:hAnsi="Times New Roman" w:cs="Times New Roman"/>
          <w:sz w:val="24"/>
          <w:szCs w:val="24"/>
          <w:lang w:val="en-GB"/>
        </w:rPr>
        <w:t>a</w:t>
      </w:r>
      <w:r w:rsidR="004C2830" w:rsidRPr="0095712B">
        <w:rPr>
          <w:rFonts w:ascii="Times New Roman" w:hAnsi="Times New Roman" w:cs="Times New Roman"/>
          <w:sz w:val="24"/>
          <w:szCs w:val="24"/>
          <w:lang w:val="en-GB"/>
        </w:rPr>
        <w:t xml:space="preserve">nd </w:t>
      </w:r>
      <w:r w:rsidRPr="0095712B">
        <w:rPr>
          <w:rFonts w:ascii="Times New Roman" w:hAnsi="Times New Roman" w:cs="Times New Roman"/>
          <w:sz w:val="24"/>
          <w:szCs w:val="24"/>
          <w:lang w:val="en-GB"/>
        </w:rPr>
        <w:t>courage to use u</w:t>
      </w:r>
      <w:r w:rsidR="004C2830" w:rsidRPr="0095712B">
        <w:rPr>
          <w:rFonts w:ascii="Times New Roman" w:hAnsi="Times New Roman" w:cs="Times New Roman"/>
          <w:sz w:val="24"/>
          <w:szCs w:val="24"/>
          <w:lang w:val="en-GB"/>
        </w:rPr>
        <w:t>northodox</w:t>
      </w:r>
      <w:r w:rsidRPr="0095712B">
        <w:rPr>
          <w:rFonts w:ascii="Times New Roman" w:hAnsi="Times New Roman" w:cs="Times New Roman"/>
          <w:sz w:val="24"/>
          <w:szCs w:val="24"/>
          <w:lang w:val="en-GB"/>
        </w:rPr>
        <w:t xml:space="preserve"> procedures</w:t>
      </w:r>
      <w:r w:rsidR="004C2830" w:rsidRPr="0095712B">
        <w:rPr>
          <w:rFonts w:ascii="Times New Roman" w:hAnsi="Times New Roman" w:cs="Times New Roman"/>
          <w:sz w:val="24"/>
          <w:szCs w:val="24"/>
          <w:lang w:val="en-GB"/>
        </w:rPr>
        <w:t xml:space="preserve">. </w:t>
      </w:r>
      <w:r w:rsidRPr="0095712B">
        <w:rPr>
          <w:rFonts w:ascii="Times New Roman" w:hAnsi="Times New Roman" w:cs="Times New Roman"/>
          <w:sz w:val="24"/>
          <w:szCs w:val="24"/>
          <w:lang w:val="en-GB"/>
        </w:rPr>
        <w:t>But how are single case decisions, exceptions a</w:t>
      </w:r>
      <w:r w:rsidR="00A1107C" w:rsidRPr="0095712B">
        <w:rPr>
          <w:rFonts w:ascii="Times New Roman" w:hAnsi="Times New Roman" w:cs="Times New Roman"/>
          <w:sz w:val="24"/>
          <w:szCs w:val="24"/>
          <w:lang w:val="en-GB"/>
        </w:rPr>
        <w:t>nd particular regulations argue</w:t>
      </w:r>
      <w:r w:rsidRPr="0095712B">
        <w:rPr>
          <w:rFonts w:ascii="Times New Roman" w:hAnsi="Times New Roman" w:cs="Times New Roman"/>
          <w:sz w:val="24"/>
          <w:szCs w:val="24"/>
          <w:lang w:val="en-GB"/>
        </w:rPr>
        <w:t xml:space="preserve">d, how </w:t>
      </w:r>
      <w:r w:rsidR="00A1107C" w:rsidRPr="0095712B">
        <w:rPr>
          <w:rFonts w:ascii="Times New Roman" w:hAnsi="Times New Roman" w:cs="Times New Roman"/>
          <w:sz w:val="24"/>
          <w:szCs w:val="24"/>
          <w:lang w:val="en-GB"/>
        </w:rPr>
        <w:t>are they legitimised against</w:t>
      </w:r>
      <w:r w:rsidRPr="0095712B">
        <w:rPr>
          <w:rFonts w:ascii="Times New Roman" w:hAnsi="Times New Roman" w:cs="Times New Roman"/>
          <w:sz w:val="24"/>
          <w:szCs w:val="24"/>
          <w:lang w:val="en-GB"/>
        </w:rPr>
        <w:t xml:space="preserve"> the impression of arbitrariness and subjectivity</w:t>
      </w:r>
      <w:r w:rsidR="004C2830" w:rsidRPr="0095712B">
        <w:rPr>
          <w:rFonts w:ascii="Times New Roman" w:hAnsi="Times New Roman" w:cs="Times New Roman"/>
          <w:sz w:val="24"/>
          <w:szCs w:val="24"/>
          <w:lang w:val="en-GB"/>
        </w:rPr>
        <w:t xml:space="preserve">? </w:t>
      </w:r>
      <w:r w:rsidRPr="0095712B">
        <w:rPr>
          <w:rFonts w:ascii="Times New Roman" w:hAnsi="Times New Roman" w:cs="Times New Roman"/>
          <w:sz w:val="24"/>
          <w:szCs w:val="24"/>
          <w:lang w:val="en-GB"/>
        </w:rPr>
        <w:t xml:space="preserve">A play of thoughts with a very concrete connection to practice and a plea for the “other view” in everyday pedagogical </w:t>
      </w:r>
      <w:r w:rsidR="00A75156" w:rsidRPr="0095712B">
        <w:rPr>
          <w:rFonts w:ascii="Times New Roman" w:hAnsi="Times New Roman" w:cs="Times New Roman"/>
          <w:sz w:val="24"/>
          <w:szCs w:val="24"/>
          <w:lang w:val="en-GB"/>
        </w:rPr>
        <w:t>activity</w:t>
      </w:r>
      <w:r w:rsidR="004C2830" w:rsidRPr="0095712B">
        <w:rPr>
          <w:rFonts w:ascii="Times New Roman" w:hAnsi="Times New Roman" w:cs="Times New Roman"/>
          <w:sz w:val="24"/>
          <w:szCs w:val="24"/>
          <w:lang w:val="en-GB"/>
        </w:rPr>
        <w:t>.</w:t>
      </w:r>
    </w:p>
    <w:p w:rsidR="004C2830" w:rsidRPr="0095712B" w:rsidRDefault="00A75156" w:rsidP="00C64CAE">
      <w:pPr>
        <w:pStyle w:val="Listenabsatz"/>
        <w:numPr>
          <w:ilvl w:val="0"/>
          <w:numId w:val="1"/>
        </w:numPr>
        <w:spacing w:after="0" w:line="240" w:lineRule="auto"/>
        <w:jc w:val="both"/>
        <w:rPr>
          <w:rFonts w:ascii="Times New Roman" w:hAnsi="Times New Roman" w:cs="Times New Roman"/>
          <w:sz w:val="24"/>
          <w:szCs w:val="24"/>
          <w:lang w:val="en-GB"/>
        </w:rPr>
      </w:pPr>
      <w:r w:rsidRPr="0095712B">
        <w:rPr>
          <w:rFonts w:ascii="Times New Roman" w:hAnsi="Times New Roman" w:cs="Times New Roman"/>
          <w:b/>
          <w:sz w:val="24"/>
          <w:szCs w:val="24"/>
          <w:lang w:val="en-GB"/>
        </w:rPr>
        <w:t xml:space="preserve">From a </w:t>
      </w:r>
      <w:r w:rsidR="004C2830" w:rsidRPr="0095712B">
        <w:rPr>
          <w:rFonts w:ascii="Times New Roman" w:hAnsi="Times New Roman" w:cs="Times New Roman"/>
          <w:b/>
          <w:sz w:val="24"/>
          <w:szCs w:val="24"/>
          <w:lang w:val="en-GB"/>
        </w:rPr>
        <w:t>theologi</w:t>
      </w:r>
      <w:r w:rsidRPr="0095712B">
        <w:rPr>
          <w:rFonts w:ascii="Times New Roman" w:hAnsi="Times New Roman" w:cs="Times New Roman"/>
          <w:b/>
          <w:sz w:val="24"/>
          <w:szCs w:val="24"/>
          <w:lang w:val="en-GB"/>
        </w:rPr>
        <w:t>cal point of view</w:t>
      </w:r>
      <w:r w:rsidR="004C2830" w:rsidRPr="0095712B">
        <w:rPr>
          <w:rFonts w:ascii="Times New Roman" w:hAnsi="Times New Roman" w:cs="Times New Roman"/>
          <w:b/>
          <w:sz w:val="24"/>
          <w:szCs w:val="24"/>
          <w:lang w:val="en-GB"/>
        </w:rPr>
        <w:t>:</w:t>
      </w:r>
      <w:r w:rsidR="004C2830" w:rsidRPr="0095712B">
        <w:rPr>
          <w:rFonts w:ascii="Times New Roman" w:hAnsi="Times New Roman" w:cs="Times New Roman"/>
          <w:sz w:val="24"/>
          <w:szCs w:val="24"/>
          <w:lang w:val="en-GB"/>
        </w:rPr>
        <w:t xml:space="preserve"> </w:t>
      </w:r>
      <w:r w:rsidR="00B74B5D" w:rsidRPr="0095712B">
        <w:rPr>
          <w:rFonts w:ascii="Times New Roman" w:hAnsi="Times New Roman" w:cs="Times New Roman"/>
          <w:sz w:val="24"/>
          <w:szCs w:val="24"/>
          <w:lang w:val="en-GB"/>
        </w:rPr>
        <w:t>W</w:t>
      </w:r>
      <w:r w:rsidRPr="0095712B">
        <w:rPr>
          <w:rFonts w:ascii="Times New Roman" w:hAnsi="Times New Roman" w:cs="Times New Roman"/>
          <w:sz w:val="24"/>
          <w:szCs w:val="24"/>
          <w:lang w:val="en-GB"/>
        </w:rPr>
        <w:t>hat concepts of law and freedom does the Bible communicate to us and what conclusions can we draw thereof for a responsible life as Christians today</w:t>
      </w:r>
      <w:r w:rsidR="004C2830" w:rsidRPr="0095712B">
        <w:rPr>
          <w:rFonts w:ascii="Times New Roman" w:hAnsi="Times New Roman" w:cs="Times New Roman"/>
          <w:sz w:val="24"/>
          <w:szCs w:val="24"/>
          <w:lang w:val="en-GB"/>
        </w:rPr>
        <w:t>?</w:t>
      </w:r>
    </w:p>
    <w:p w:rsidR="004C2830" w:rsidRPr="0095712B" w:rsidRDefault="004C2830" w:rsidP="00C64CAE">
      <w:pPr>
        <w:spacing w:after="0" w:line="240" w:lineRule="auto"/>
        <w:jc w:val="both"/>
        <w:rPr>
          <w:rFonts w:ascii="Times New Roman" w:hAnsi="Times New Roman" w:cs="Times New Roman"/>
          <w:sz w:val="24"/>
          <w:szCs w:val="24"/>
          <w:lang w:val="en-GB"/>
        </w:rPr>
      </w:pPr>
    </w:p>
    <w:p w:rsidR="001730D2" w:rsidRPr="0095712B" w:rsidRDefault="004C2830" w:rsidP="00C64CAE">
      <w:pPr>
        <w:spacing w:after="0" w:line="240" w:lineRule="auto"/>
        <w:jc w:val="both"/>
        <w:rPr>
          <w:rFonts w:ascii="Times New Roman" w:hAnsi="Times New Roman" w:cs="Times New Roman"/>
          <w:sz w:val="24"/>
          <w:szCs w:val="24"/>
          <w:lang w:val="en-GB"/>
        </w:rPr>
      </w:pPr>
      <w:r w:rsidRPr="0095712B">
        <w:rPr>
          <w:rFonts w:ascii="Times New Roman" w:hAnsi="Times New Roman" w:cs="Times New Roman"/>
          <w:b/>
          <w:sz w:val="24"/>
          <w:szCs w:val="24"/>
          <w:lang w:val="en-GB"/>
        </w:rPr>
        <w:t>Trier</w:t>
      </w:r>
      <w:r w:rsidRPr="0095712B">
        <w:rPr>
          <w:rFonts w:ascii="Times New Roman" w:hAnsi="Times New Roman" w:cs="Times New Roman"/>
          <w:sz w:val="24"/>
          <w:szCs w:val="24"/>
          <w:lang w:val="en-GB"/>
        </w:rPr>
        <w:t xml:space="preserve"> </w:t>
      </w:r>
      <w:r w:rsidR="00A75156" w:rsidRPr="0095712B">
        <w:rPr>
          <w:rFonts w:ascii="Times New Roman" w:hAnsi="Times New Roman" w:cs="Times New Roman"/>
          <w:sz w:val="24"/>
          <w:szCs w:val="24"/>
          <w:lang w:val="en-GB"/>
        </w:rPr>
        <w:t xml:space="preserve">is situated in the central </w:t>
      </w:r>
      <w:r w:rsidR="00A75156" w:rsidRPr="0095712B">
        <w:rPr>
          <w:rFonts w:ascii="Times New Roman" w:hAnsi="Times New Roman" w:cs="Times New Roman"/>
          <w:b/>
          <w:sz w:val="24"/>
          <w:szCs w:val="24"/>
          <w:lang w:val="en-GB"/>
        </w:rPr>
        <w:t xml:space="preserve">valley of the </w:t>
      </w:r>
      <w:r w:rsidRPr="0095712B">
        <w:rPr>
          <w:rFonts w:ascii="Times New Roman" w:hAnsi="Times New Roman" w:cs="Times New Roman"/>
          <w:b/>
          <w:sz w:val="24"/>
          <w:szCs w:val="24"/>
          <w:lang w:val="en-GB"/>
        </w:rPr>
        <w:t>Mosel</w:t>
      </w:r>
      <w:r w:rsidRPr="0095712B">
        <w:rPr>
          <w:rFonts w:ascii="Times New Roman" w:hAnsi="Times New Roman" w:cs="Times New Roman"/>
          <w:sz w:val="24"/>
          <w:szCs w:val="24"/>
          <w:lang w:val="en-GB"/>
        </w:rPr>
        <w:t>,</w:t>
      </w:r>
      <w:r w:rsidR="00070E56" w:rsidRPr="0095712B">
        <w:rPr>
          <w:rFonts w:ascii="Times New Roman" w:hAnsi="Times New Roman" w:cs="Times New Roman"/>
          <w:sz w:val="24"/>
          <w:szCs w:val="24"/>
          <w:lang w:val="en-GB"/>
        </w:rPr>
        <w:t xml:space="preserve"> n</w:t>
      </w:r>
      <w:r w:rsidR="00A75156" w:rsidRPr="0095712B">
        <w:rPr>
          <w:rFonts w:ascii="Times New Roman" w:hAnsi="Times New Roman" w:cs="Times New Roman"/>
          <w:sz w:val="24"/>
          <w:szCs w:val="24"/>
          <w:lang w:val="en-GB"/>
        </w:rPr>
        <w:t xml:space="preserve">ear the border to </w:t>
      </w:r>
      <w:r w:rsidR="00070E56" w:rsidRPr="0095712B">
        <w:rPr>
          <w:rFonts w:ascii="Times New Roman" w:hAnsi="Times New Roman" w:cs="Times New Roman"/>
          <w:sz w:val="24"/>
          <w:szCs w:val="24"/>
          <w:lang w:val="en-GB"/>
        </w:rPr>
        <w:t xml:space="preserve">Luxemburg. </w:t>
      </w:r>
      <w:r w:rsidR="00A75156" w:rsidRPr="0095712B">
        <w:rPr>
          <w:rFonts w:ascii="Times New Roman" w:hAnsi="Times New Roman" w:cs="Times New Roman"/>
          <w:sz w:val="24"/>
          <w:szCs w:val="24"/>
          <w:lang w:val="en-GB"/>
        </w:rPr>
        <w:t xml:space="preserve">It is the oldest German town. Nowhere else north of the Alps can the times of the Romans </w:t>
      </w:r>
      <w:r w:rsidR="00A1107C" w:rsidRPr="0095712B">
        <w:rPr>
          <w:rFonts w:ascii="Times New Roman" w:hAnsi="Times New Roman" w:cs="Times New Roman"/>
          <w:sz w:val="24"/>
          <w:szCs w:val="24"/>
          <w:lang w:val="en-GB"/>
        </w:rPr>
        <w:t xml:space="preserve">be </w:t>
      </w:r>
      <w:r w:rsidR="00A75156" w:rsidRPr="0095712B">
        <w:rPr>
          <w:rFonts w:ascii="Times New Roman" w:hAnsi="Times New Roman" w:cs="Times New Roman"/>
          <w:sz w:val="24"/>
          <w:szCs w:val="24"/>
          <w:lang w:val="en-GB"/>
        </w:rPr>
        <w:t>experienced as authentically as here</w:t>
      </w:r>
      <w:r w:rsidRPr="0095712B">
        <w:rPr>
          <w:rFonts w:ascii="Times New Roman" w:hAnsi="Times New Roman" w:cs="Times New Roman"/>
          <w:sz w:val="24"/>
          <w:szCs w:val="24"/>
          <w:lang w:val="en-GB"/>
        </w:rPr>
        <w:t xml:space="preserve">. </w:t>
      </w:r>
      <w:r w:rsidRPr="0095712B">
        <w:rPr>
          <w:rFonts w:ascii="Times New Roman" w:hAnsi="Times New Roman" w:cs="Times New Roman"/>
          <w:b/>
          <w:sz w:val="24"/>
          <w:szCs w:val="24"/>
          <w:lang w:val="en-GB"/>
        </w:rPr>
        <w:t>N</w:t>
      </w:r>
      <w:r w:rsidR="00A75156" w:rsidRPr="0095712B">
        <w:rPr>
          <w:rFonts w:ascii="Times New Roman" w:hAnsi="Times New Roman" w:cs="Times New Roman"/>
          <w:b/>
          <w:sz w:val="24"/>
          <w:szCs w:val="24"/>
          <w:lang w:val="en-GB"/>
        </w:rPr>
        <w:t>in</w:t>
      </w:r>
      <w:r w:rsidRPr="0095712B">
        <w:rPr>
          <w:rFonts w:ascii="Times New Roman" w:hAnsi="Times New Roman" w:cs="Times New Roman"/>
          <w:b/>
          <w:sz w:val="24"/>
          <w:szCs w:val="24"/>
          <w:lang w:val="en-GB"/>
        </w:rPr>
        <w:t>e</w:t>
      </w:r>
      <w:r w:rsidR="00A75156" w:rsidRPr="0095712B">
        <w:rPr>
          <w:rFonts w:ascii="Times New Roman" w:hAnsi="Times New Roman" w:cs="Times New Roman"/>
          <w:b/>
          <w:sz w:val="24"/>
          <w:szCs w:val="24"/>
          <w:lang w:val="en-GB"/>
        </w:rPr>
        <w:t xml:space="preserve"> UNESCO world heritage sites </w:t>
      </w:r>
      <w:r w:rsidR="00A75156" w:rsidRPr="0095712B">
        <w:rPr>
          <w:rFonts w:ascii="Times New Roman" w:hAnsi="Times New Roman" w:cs="Times New Roman"/>
          <w:sz w:val="24"/>
          <w:szCs w:val="24"/>
          <w:lang w:val="en-GB"/>
        </w:rPr>
        <w:t>are found at close distance:</w:t>
      </w:r>
      <w:r w:rsidRPr="0095712B">
        <w:rPr>
          <w:rFonts w:ascii="Times New Roman" w:hAnsi="Times New Roman" w:cs="Times New Roman"/>
          <w:sz w:val="24"/>
          <w:szCs w:val="24"/>
          <w:lang w:val="en-GB"/>
        </w:rPr>
        <w:t xml:space="preserve"> Porta </w:t>
      </w:r>
      <w:proofErr w:type="spellStart"/>
      <w:r w:rsidRPr="0095712B">
        <w:rPr>
          <w:rFonts w:ascii="Times New Roman" w:hAnsi="Times New Roman" w:cs="Times New Roman"/>
          <w:sz w:val="24"/>
          <w:szCs w:val="24"/>
          <w:lang w:val="en-GB"/>
        </w:rPr>
        <w:t>Nigra</w:t>
      </w:r>
      <w:proofErr w:type="spellEnd"/>
      <w:r w:rsidRPr="0095712B">
        <w:rPr>
          <w:rFonts w:ascii="Times New Roman" w:hAnsi="Times New Roman" w:cs="Times New Roman"/>
          <w:sz w:val="24"/>
          <w:szCs w:val="24"/>
          <w:lang w:val="en-GB"/>
        </w:rPr>
        <w:t xml:space="preserve">, </w:t>
      </w:r>
      <w:r w:rsidR="00A75156" w:rsidRPr="0095712B">
        <w:rPr>
          <w:rFonts w:ascii="Times New Roman" w:hAnsi="Times New Roman" w:cs="Times New Roman"/>
          <w:sz w:val="24"/>
          <w:szCs w:val="24"/>
          <w:lang w:val="en-GB"/>
        </w:rPr>
        <w:t>the a</w:t>
      </w:r>
      <w:r w:rsidRPr="0095712B">
        <w:rPr>
          <w:rFonts w:ascii="Times New Roman" w:hAnsi="Times New Roman" w:cs="Times New Roman"/>
          <w:sz w:val="24"/>
          <w:szCs w:val="24"/>
          <w:lang w:val="en-GB"/>
        </w:rPr>
        <w:t>mphitheat</w:t>
      </w:r>
      <w:r w:rsidR="00A75156" w:rsidRPr="0095712B">
        <w:rPr>
          <w:rFonts w:ascii="Times New Roman" w:hAnsi="Times New Roman" w:cs="Times New Roman"/>
          <w:sz w:val="24"/>
          <w:szCs w:val="24"/>
          <w:lang w:val="en-GB"/>
        </w:rPr>
        <w:t>r</w:t>
      </w:r>
      <w:r w:rsidRPr="0095712B">
        <w:rPr>
          <w:rFonts w:ascii="Times New Roman" w:hAnsi="Times New Roman" w:cs="Times New Roman"/>
          <w:sz w:val="24"/>
          <w:szCs w:val="24"/>
          <w:lang w:val="en-GB"/>
        </w:rPr>
        <w:t xml:space="preserve">e, </w:t>
      </w:r>
      <w:r w:rsidR="00A75156" w:rsidRPr="0095712B">
        <w:rPr>
          <w:rFonts w:ascii="Times New Roman" w:hAnsi="Times New Roman" w:cs="Times New Roman"/>
          <w:sz w:val="24"/>
          <w:szCs w:val="24"/>
          <w:lang w:val="en-GB"/>
        </w:rPr>
        <w:t xml:space="preserve">the imperial </w:t>
      </w:r>
      <w:r w:rsidR="001730D2" w:rsidRPr="0095712B">
        <w:rPr>
          <w:rFonts w:ascii="Times New Roman" w:hAnsi="Times New Roman" w:cs="Times New Roman"/>
          <w:sz w:val="24"/>
          <w:szCs w:val="24"/>
          <w:lang w:val="en-GB"/>
        </w:rPr>
        <w:t xml:space="preserve">baths, the </w:t>
      </w:r>
      <w:r w:rsidRPr="0095712B">
        <w:rPr>
          <w:rFonts w:ascii="Times New Roman" w:hAnsi="Times New Roman" w:cs="Times New Roman"/>
          <w:sz w:val="24"/>
          <w:szCs w:val="24"/>
          <w:lang w:val="en-GB"/>
        </w:rPr>
        <w:t>Barbara</w:t>
      </w:r>
      <w:r w:rsidR="001730D2" w:rsidRPr="0095712B">
        <w:rPr>
          <w:rFonts w:ascii="Times New Roman" w:hAnsi="Times New Roman" w:cs="Times New Roman"/>
          <w:sz w:val="24"/>
          <w:szCs w:val="24"/>
          <w:lang w:val="en-GB"/>
        </w:rPr>
        <w:t xml:space="preserve"> baths, C</w:t>
      </w:r>
      <w:r w:rsidRPr="0095712B">
        <w:rPr>
          <w:rFonts w:ascii="Times New Roman" w:hAnsi="Times New Roman" w:cs="Times New Roman"/>
          <w:sz w:val="24"/>
          <w:szCs w:val="24"/>
          <w:lang w:val="en-GB"/>
        </w:rPr>
        <w:t>onstantin</w:t>
      </w:r>
      <w:r w:rsidR="001730D2" w:rsidRPr="0095712B">
        <w:rPr>
          <w:rFonts w:ascii="Times New Roman" w:hAnsi="Times New Roman" w:cs="Times New Roman"/>
          <w:sz w:val="24"/>
          <w:szCs w:val="24"/>
          <w:lang w:val="en-GB"/>
        </w:rPr>
        <w:t>e’s basilic</w:t>
      </w:r>
      <w:r w:rsidRPr="0095712B">
        <w:rPr>
          <w:rFonts w:ascii="Times New Roman" w:hAnsi="Times New Roman" w:cs="Times New Roman"/>
          <w:sz w:val="24"/>
          <w:szCs w:val="24"/>
          <w:lang w:val="en-GB"/>
        </w:rPr>
        <w:t xml:space="preserve">a, </w:t>
      </w:r>
      <w:r w:rsidR="001730D2" w:rsidRPr="0095712B">
        <w:rPr>
          <w:rFonts w:ascii="Times New Roman" w:hAnsi="Times New Roman" w:cs="Times New Roman"/>
          <w:sz w:val="24"/>
          <w:szCs w:val="24"/>
          <w:lang w:val="en-GB"/>
        </w:rPr>
        <w:t xml:space="preserve">the Roman </w:t>
      </w:r>
      <w:proofErr w:type="gramStart"/>
      <w:r w:rsidR="001730D2" w:rsidRPr="0095712B">
        <w:rPr>
          <w:rFonts w:ascii="Times New Roman" w:hAnsi="Times New Roman" w:cs="Times New Roman"/>
          <w:sz w:val="24"/>
          <w:szCs w:val="24"/>
          <w:lang w:val="en-GB"/>
        </w:rPr>
        <w:t>bridge</w:t>
      </w:r>
      <w:proofErr w:type="gramEnd"/>
      <w:r w:rsidR="001730D2" w:rsidRPr="0095712B">
        <w:rPr>
          <w:rFonts w:ascii="Times New Roman" w:hAnsi="Times New Roman" w:cs="Times New Roman"/>
          <w:sz w:val="24"/>
          <w:szCs w:val="24"/>
          <w:lang w:val="en-GB"/>
        </w:rPr>
        <w:t>, and the Co</w:t>
      </w:r>
      <w:r w:rsidR="0095712B">
        <w:rPr>
          <w:rFonts w:ascii="Times New Roman" w:hAnsi="Times New Roman" w:cs="Times New Roman"/>
          <w:sz w:val="24"/>
          <w:szCs w:val="24"/>
          <w:lang w:val="en-GB"/>
        </w:rPr>
        <w:t xml:space="preserve">lumn of </w:t>
      </w:r>
      <w:proofErr w:type="spellStart"/>
      <w:r w:rsidR="0095712B">
        <w:rPr>
          <w:rFonts w:ascii="Times New Roman" w:hAnsi="Times New Roman" w:cs="Times New Roman"/>
          <w:sz w:val="24"/>
          <w:szCs w:val="24"/>
          <w:lang w:val="en-GB"/>
        </w:rPr>
        <w:t>Igel</w:t>
      </w:r>
      <w:proofErr w:type="spellEnd"/>
      <w:r w:rsidR="0095712B">
        <w:rPr>
          <w:rFonts w:ascii="Times New Roman" w:hAnsi="Times New Roman" w:cs="Times New Roman"/>
          <w:sz w:val="24"/>
          <w:szCs w:val="24"/>
          <w:lang w:val="en-GB"/>
        </w:rPr>
        <w:t xml:space="preserve"> near Trier, Trier C</w:t>
      </w:r>
      <w:r w:rsidR="001730D2" w:rsidRPr="0095712B">
        <w:rPr>
          <w:rFonts w:ascii="Times New Roman" w:hAnsi="Times New Roman" w:cs="Times New Roman"/>
          <w:sz w:val="24"/>
          <w:szCs w:val="24"/>
          <w:lang w:val="en-GB"/>
        </w:rPr>
        <w:t>athedral, and the Church of Our Lady</w:t>
      </w:r>
      <w:r w:rsidRPr="0095712B">
        <w:rPr>
          <w:rFonts w:ascii="Times New Roman" w:hAnsi="Times New Roman" w:cs="Times New Roman"/>
          <w:sz w:val="24"/>
          <w:szCs w:val="24"/>
          <w:lang w:val="en-GB"/>
        </w:rPr>
        <w:t>. W</w:t>
      </w:r>
      <w:r w:rsidR="001730D2" w:rsidRPr="0095712B">
        <w:rPr>
          <w:rFonts w:ascii="Times New Roman" w:hAnsi="Times New Roman" w:cs="Times New Roman"/>
          <w:sz w:val="24"/>
          <w:szCs w:val="24"/>
          <w:lang w:val="en-GB"/>
        </w:rPr>
        <w:t>e will discover the traces of this rich historic past, but also important cultural monuments of later epochs</w:t>
      </w:r>
      <w:r w:rsidRPr="0095712B">
        <w:rPr>
          <w:rFonts w:ascii="Times New Roman" w:hAnsi="Times New Roman" w:cs="Times New Roman"/>
          <w:sz w:val="24"/>
          <w:szCs w:val="24"/>
          <w:lang w:val="en-GB"/>
        </w:rPr>
        <w:t xml:space="preserve">. </w:t>
      </w:r>
      <w:r w:rsidR="001730D2" w:rsidRPr="0095712B">
        <w:rPr>
          <w:rFonts w:ascii="Times New Roman" w:hAnsi="Times New Roman" w:cs="Times New Roman"/>
          <w:sz w:val="24"/>
          <w:szCs w:val="24"/>
          <w:lang w:val="en-GB"/>
        </w:rPr>
        <w:t xml:space="preserve">The Church of the Benedictine abbey e.g. is a place of pilgrimages and hosts the </w:t>
      </w:r>
      <w:r w:rsidR="001730D2" w:rsidRPr="0095712B">
        <w:rPr>
          <w:rFonts w:ascii="Times New Roman" w:hAnsi="Times New Roman" w:cs="Times New Roman"/>
          <w:b/>
          <w:sz w:val="24"/>
          <w:szCs w:val="24"/>
          <w:lang w:val="en-GB"/>
        </w:rPr>
        <w:t xml:space="preserve">only tomb of an apostle north of the Alps, </w:t>
      </w:r>
      <w:r w:rsidR="001730D2" w:rsidRPr="0095712B">
        <w:rPr>
          <w:rFonts w:ascii="Times New Roman" w:hAnsi="Times New Roman" w:cs="Times New Roman"/>
          <w:sz w:val="24"/>
          <w:szCs w:val="24"/>
          <w:lang w:val="en-GB"/>
        </w:rPr>
        <w:t>namely the tomb of the apostle Matthew</w:t>
      </w:r>
      <w:r w:rsidRPr="0095712B">
        <w:rPr>
          <w:rFonts w:ascii="Times New Roman" w:hAnsi="Times New Roman" w:cs="Times New Roman"/>
          <w:sz w:val="24"/>
          <w:szCs w:val="24"/>
          <w:lang w:val="en-GB"/>
        </w:rPr>
        <w:t>.</w:t>
      </w:r>
    </w:p>
    <w:p w:rsidR="004C2830" w:rsidRPr="0095712B" w:rsidRDefault="004C2830" w:rsidP="00C64CAE">
      <w:pPr>
        <w:spacing w:after="0" w:line="240" w:lineRule="auto"/>
        <w:jc w:val="both"/>
        <w:rPr>
          <w:rFonts w:ascii="Times New Roman" w:hAnsi="Times New Roman" w:cs="Times New Roman"/>
          <w:sz w:val="24"/>
          <w:szCs w:val="24"/>
          <w:lang w:val="en-GB"/>
        </w:rPr>
      </w:pPr>
      <w:r w:rsidRPr="0095712B">
        <w:rPr>
          <w:rFonts w:ascii="Times New Roman" w:hAnsi="Times New Roman" w:cs="Times New Roman"/>
          <w:sz w:val="24"/>
          <w:szCs w:val="24"/>
          <w:lang w:val="en-GB"/>
        </w:rPr>
        <w:t xml:space="preserve">  </w:t>
      </w:r>
    </w:p>
    <w:p w:rsidR="004C2830" w:rsidRPr="0095712B" w:rsidRDefault="001730D2" w:rsidP="00C64CAE">
      <w:pPr>
        <w:spacing w:after="0" w:line="240" w:lineRule="auto"/>
        <w:jc w:val="both"/>
        <w:rPr>
          <w:rFonts w:ascii="Times New Roman" w:hAnsi="Times New Roman" w:cs="Times New Roman"/>
          <w:sz w:val="24"/>
          <w:szCs w:val="24"/>
          <w:lang w:val="en-GB"/>
        </w:rPr>
      </w:pPr>
      <w:r w:rsidRPr="0095712B">
        <w:rPr>
          <w:rFonts w:ascii="Times New Roman" w:hAnsi="Times New Roman" w:cs="Times New Roman"/>
          <w:sz w:val="24"/>
          <w:szCs w:val="24"/>
          <w:lang w:val="en-GB"/>
        </w:rPr>
        <w:t xml:space="preserve">The </w:t>
      </w:r>
      <w:r w:rsidRPr="0095712B">
        <w:rPr>
          <w:rFonts w:ascii="Times New Roman" w:hAnsi="Times New Roman" w:cs="Times New Roman"/>
          <w:b/>
          <w:sz w:val="24"/>
          <w:szCs w:val="24"/>
          <w:lang w:val="en-GB"/>
        </w:rPr>
        <w:t>optional excursion</w:t>
      </w:r>
      <w:r w:rsidR="004C2830" w:rsidRPr="0095712B">
        <w:rPr>
          <w:rFonts w:ascii="Times New Roman" w:hAnsi="Times New Roman" w:cs="Times New Roman"/>
          <w:sz w:val="24"/>
          <w:szCs w:val="24"/>
          <w:lang w:val="en-GB"/>
        </w:rPr>
        <w:t xml:space="preserve"> a</w:t>
      </w:r>
      <w:r w:rsidRPr="0095712B">
        <w:rPr>
          <w:rFonts w:ascii="Times New Roman" w:hAnsi="Times New Roman" w:cs="Times New Roman"/>
          <w:sz w:val="24"/>
          <w:szCs w:val="24"/>
          <w:lang w:val="en-GB"/>
        </w:rPr>
        <w:t>t the end of our meeting will take us to L</w:t>
      </w:r>
      <w:r w:rsidR="004C2830" w:rsidRPr="0095712B">
        <w:rPr>
          <w:rFonts w:ascii="Times New Roman" w:hAnsi="Times New Roman" w:cs="Times New Roman"/>
          <w:sz w:val="24"/>
          <w:szCs w:val="24"/>
          <w:lang w:val="en-GB"/>
        </w:rPr>
        <w:t xml:space="preserve">uxemburg, </w:t>
      </w:r>
      <w:r w:rsidRPr="0095712B">
        <w:rPr>
          <w:rFonts w:ascii="Times New Roman" w:hAnsi="Times New Roman" w:cs="Times New Roman"/>
          <w:sz w:val="24"/>
          <w:szCs w:val="24"/>
          <w:lang w:val="en-GB"/>
        </w:rPr>
        <w:t xml:space="preserve">to the European centre at </w:t>
      </w:r>
      <w:proofErr w:type="spellStart"/>
      <w:r w:rsidR="004C2830" w:rsidRPr="0095712B">
        <w:rPr>
          <w:rFonts w:ascii="Times New Roman" w:hAnsi="Times New Roman" w:cs="Times New Roman"/>
          <w:sz w:val="24"/>
          <w:szCs w:val="24"/>
          <w:lang w:val="en-GB"/>
        </w:rPr>
        <w:t>Kirchberg</w:t>
      </w:r>
      <w:proofErr w:type="spellEnd"/>
      <w:r w:rsidR="004C2830" w:rsidRPr="0095712B">
        <w:rPr>
          <w:rFonts w:ascii="Times New Roman" w:hAnsi="Times New Roman" w:cs="Times New Roman"/>
          <w:sz w:val="24"/>
          <w:szCs w:val="24"/>
          <w:lang w:val="en-GB"/>
        </w:rPr>
        <w:t xml:space="preserve">, </w:t>
      </w:r>
      <w:r w:rsidRPr="0095712B">
        <w:rPr>
          <w:rFonts w:ascii="Times New Roman" w:hAnsi="Times New Roman" w:cs="Times New Roman"/>
          <w:sz w:val="24"/>
          <w:szCs w:val="24"/>
          <w:lang w:val="en-GB"/>
        </w:rPr>
        <w:t xml:space="preserve">to the museum of the fortress, to the old town of </w:t>
      </w:r>
      <w:r w:rsidR="004C2830" w:rsidRPr="0095712B">
        <w:rPr>
          <w:rFonts w:ascii="Times New Roman" w:hAnsi="Times New Roman" w:cs="Times New Roman"/>
          <w:sz w:val="24"/>
          <w:szCs w:val="24"/>
          <w:lang w:val="en-GB"/>
        </w:rPr>
        <w:t>Lu</w:t>
      </w:r>
      <w:r w:rsidR="00EF09D9" w:rsidRPr="0095712B">
        <w:rPr>
          <w:rFonts w:ascii="Times New Roman" w:hAnsi="Times New Roman" w:cs="Times New Roman"/>
          <w:sz w:val="24"/>
          <w:szCs w:val="24"/>
          <w:lang w:val="en-GB"/>
        </w:rPr>
        <w:t xml:space="preserve">xemburg, </w:t>
      </w:r>
      <w:r w:rsidRPr="0095712B">
        <w:rPr>
          <w:rFonts w:ascii="Times New Roman" w:hAnsi="Times New Roman" w:cs="Times New Roman"/>
          <w:sz w:val="24"/>
          <w:szCs w:val="24"/>
          <w:lang w:val="en-GB"/>
        </w:rPr>
        <w:t>then to</w:t>
      </w:r>
      <w:r w:rsidR="00EF09D9" w:rsidRPr="0095712B">
        <w:rPr>
          <w:rFonts w:ascii="Times New Roman" w:hAnsi="Times New Roman" w:cs="Times New Roman"/>
          <w:sz w:val="24"/>
          <w:szCs w:val="24"/>
          <w:lang w:val="en-GB"/>
        </w:rPr>
        <w:t xml:space="preserve"> </w:t>
      </w:r>
      <w:proofErr w:type="spellStart"/>
      <w:r w:rsidR="00EF09D9" w:rsidRPr="0095712B">
        <w:rPr>
          <w:rFonts w:ascii="Times New Roman" w:hAnsi="Times New Roman" w:cs="Times New Roman"/>
          <w:sz w:val="24"/>
          <w:szCs w:val="24"/>
          <w:lang w:val="en-GB"/>
        </w:rPr>
        <w:t>Echternach</w:t>
      </w:r>
      <w:proofErr w:type="spellEnd"/>
      <w:r w:rsidR="00EF09D9" w:rsidRPr="0095712B">
        <w:rPr>
          <w:rFonts w:ascii="Times New Roman" w:hAnsi="Times New Roman" w:cs="Times New Roman"/>
          <w:sz w:val="24"/>
          <w:szCs w:val="24"/>
          <w:lang w:val="en-GB"/>
        </w:rPr>
        <w:t xml:space="preserve">, </w:t>
      </w:r>
      <w:r w:rsidRPr="0095712B">
        <w:rPr>
          <w:rFonts w:ascii="Times New Roman" w:hAnsi="Times New Roman" w:cs="Times New Roman"/>
          <w:sz w:val="24"/>
          <w:szCs w:val="24"/>
          <w:lang w:val="en-GB"/>
        </w:rPr>
        <w:t xml:space="preserve">the main </w:t>
      </w:r>
      <w:r w:rsidR="00A1107C" w:rsidRPr="0095712B">
        <w:rPr>
          <w:rFonts w:ascii="Times New Roman" w:hAnsi="Times New Roman" w:cs="Times New Roman"/>
          <w:sz w:val="24"/>
          <w:szCs w:val="24"/>
          <w:lang w:val="en-GB"/>
        </w:rPr>
        <w:t>place</w:t>
      </w:r>
      <w:r w:rsidR="00367A40" w:rsidRPr="0095712B">
        <w:rPr>
          <w:rFonts w:ascii="Times New Roman" w:hAnsi="Times New Roman" w:cs="Times New Roman"/>
          <w:sz w:val="24"/>
          <w:szCs w:val="24"/>
          <w:lang w:val="en-GB"/>
        </w:rPr>
        <w:t xml:space="preserve"> of “Luxemburg’s Little Switzerland”, </w:t>
      </w:r>
      <w:r w:rsidR="00A1107C" w:rsidRPr="0095712B">
        <w:rPr>
          <w:rFonts w:ascii="Times New Roman" w:hAnsi="Times New Roman" w:cs="Times New Roman"/>
          <w:sz w:val="24"/>
          <w:szCs w:val="24"/>
          <w:lang w:val="en-GB"/>
        </w:rPr>
        <w:t xml:space="preserve">so </w:t>
      </w:r>
      <w:r w:rsidR="00367A40" w:rsidRPr="0095712B">
        <w:rPr>
          <w:rFonts w:ascii="Times New Roman" w:hAnsi="Times New Roman" w:cs="Times New Roman"/>
          <w:sz w:val="24"/>
          <w:szCs w:val="24"/>
          <w:lang w:val="en-GB"/>
        </w:rPr>
        <w:t>attracti</w:t>
      </w:r>
      <w:r w:rsidR="00A1107C" w:rsidRPr="0095712B">
        <w:rPr>
          <w:rFonts w:ascii="Times New Roman" w:hAnsi="Times New Roman" w:cs="Times New Roman"/>
          <w:sz w:val="24"/>
          <w:szCs w:val="24"/>
          <w:lang w:val="en-GB"/>
        </w:rPr>
        <w:t xml:space="preserve">ve for </w:t>
      </w:r>
      <w:r w:rsidR="00367A40" w:rsidRPr="0095712B">
        <w:rPr>
          <w:rFonts w:ascii="Times New Roman" w:hAnsi="Times New Roman" w:cs="Times New Roman"/>
          <w:sz w:val="24"/>
          <w:szCs w:val="24"/>
          <w:lang w:val="en-GB"/>
        </w:rPr>
        <w:t>tourists</w:t>
      </w:r>
      <w:r w:rsidR="004C2830" w:rsidRPr="0095712B">
        <w:rPr>
          <w:rFonts w:ascii="Times New Roman" w:hAnsi="Times New Roman" w:cs="Times New Roman"/>
          <w:sz w:val="24"/>
          <w:szCs w:val="24"/>
          <w:lang w:val="en-GB"/>
        </w:rPr>
        <w:t>.</w:t>
      </w:r>
    </w:p>
    <w:p w:rsidR="00096D9A" w:rsidRPr="0095712B" w:rsidRDefault="00096D9A" w:rsidP="00C64CAE">
      <w:pPr>
        <w:spacing w:after="0" w:line="240" w:lineRule="auto"/>
        <w:jc w:val="both"/>
        <w:rPr>
          <w:rFonts w:ascii="Times New Roman" w:hAnsi="Times New Roman" w:cs="Times New Roman"/>
          <w:sz w:val="24"/>
          <w:szCs w:val="24"/>
          <w:lang w:val="en-GB"/>
        </w:rPr>
      </w:pPr>
    </w:p>
    <w:p w:rsidR="004C2830" w:rsidRPr="0095712B" w:rsidRDefault="004C2830" w:rsidP="00C64CAE">
      <w:pPr>
        <w:spacing w:after="0" w:line="240" w:lineRule="auto"/>
        <w:jc w:val="both"/>
        <w:rPr>
          <w:rFonts w:ascii="Times New Roman" w:hAnsi="Times New Roman" w:cs="Times New Roman"/>
          <w:sz w:val="24"/>
          <w:szCs w:val="24"/>
          <w:lang w:val="en-GB"/>
        </w:rPr>
      </w:pPr>
      <w:r w:rsidRPr="0095712B">
        <w:rPr>
          <w:rFonts w:ascii="Times New Roman" w:hAnsi="Times New Roman" w:cs="Times New Roman"/>
          <w:sz w:val="24"/>
          <w:szCs w:val="24"/>
          <w:lang w:val="en-GB"/>
        </w:rPr>
        <w:t xml:space="preserve">SIESC </w:t>
      </w:r>
      <w:r w:rsidR="00367A40" w:rsidRPr="0095712B">
        <w:rPr>
          <w:rFonts w:ascii="Times New Roman" w:hAnsi="Times New Roman" w:cs="Times New Roman"/>
          <w:sz w:val="24"/>
          <w:szCs w:val="24"/>
          <w:lang w:val="en-GB"/>
        </w:rPr>
        <w:t>a</w:t>
      </w:r>
      <w:r w:rsidR="00096D9A" w:rsidRPr="0095712B">
        <w:rPr>
          <w:rFonts w:ascii="Times New Roman" w:hAnsi="Times New Roman" w:cs="Times New Roman"/>
          <w:sz w:val="24"/>
          <w:szCs w:val="24"/>
          <w:lang w:val="en-GB"/>
        </w:rPr>
        <w:t xml:space="preserve">nd </w:t>
      </w:r>
      <w:r w:rsidR="00367A40" w:rsidRPr="0095712B">
        <w:rPr>
          <w:rFonts w:ascii="Times New Roman" w:hAnsi="Times New Roman" w:cs="Times New Roman"/>
          <w:sz w:val="24"/>
          <w:szCs w:val="24"/>
          <w:lang w:val="en-GB"/>
        </w:rPr>
        <w:t>the preparatory team invite you cordially</w:t>
      </w:r>
      <w:r w:rsidRPr="0095712B">
        <w:rPr>
          <w:rFonts w:ascii="Times New Roman" w:hAnsi="Times New Roman" w:cs="Times New Roman"/>
          <w:sz w:val="24"/>
          <w:szCs w:val="24"/>
          <w:lang w:val="en-GB"/>
        </w:rPr>
        <w:t>.</w:t>
      </w:r>
    </w:p>
    <w:p w:rsidR="00070E56" w:rsidRPr="0095712B" w:rsidRDefault="00070E56" w:rsidP="00C64CAE">
      <w:pPr>
        <w:spacing w:after="0" w:line="240" w:lineRule="auto"/>
        <w:jc w:val="both"/>
        <w:rPr>
          <w:rFonts w:ascii="Times New Roman" w:hAnsi="Times New Roman" w:cs="Times New Roman"/>
          <w:sz w:val="24"/>
          <w:szCs w:val="24"/>
          <w:lang w:val="en-GB"/>
        </w:rPr>
      </w:pPr>
    </w:p>
    <w:p w:rsidR="0095712B" w:rsidRPr="0095712B" w:rsidRDefault="0095712B" w:rsidP="00C64CAE">
      <w:pPr>
        <w:spacing w:after="0" w:line="240" w:lineRule="auto"/>
        <w:jc w:val="both"/>
        <w:rPr>
          <w:rFonts w:ascii="Times New Roman" w:hAnsi="Times New Roman" w:cs="Times New Roman"/>
          <w:sz w:val="24"/>
          <w:szCs w:val="24"/>
          <w:lang w:val="en-GB"/>
        </w:rPr>
      </w:pPr>
      <w:r w:rsidRPr="0095712B">
        <w:rPr>
          <w:rFonts w:ascii="Times New Roman" w:hAnsi="Times New Roman" w:cs="Times New Roman"/>
          <w:sz w:val="24"/>
          <w:szCs w:val="24"/>
          <w:lang w:val="en-GB"/>
        </w:rPr>
        <w:t>Gisela Gerhardt</w:t>
      </w:r>
      <w:r w:rsidRPr="0095712B">
        <w:rPr>
          <w:rFonts w:ascii="Times New Roman" w:hAnsi="Times New Roman" w:cs="Times New Roman"/>
          <w:sz w:val="24"/>
          <w:szCs w:val="24"/>
          <w:lang w:val="en-GB"/>
        </w:rPr>
        <w:tab/>
      </w:r>
      <w:r w:rsidRPr="0095712B">
        <w:rPr>
          <w:rFonts w:ascii="Times New Roman" w:hAnsi="Times New Roman" w:cs="Times New Roman"/>
          <w:sz w:val="24"/>
          <w:szCs w:val="24"/>
          <w:lang w:val="en-GB"/>
        </w:rPr>
        <w:tab/>
      </w:r>
      <w:r w:rsidRPr="0095712B">
        <w:rPr>
          <w:rFonts w:ascii="Times New Roman" w:hAnsi="Times New Roman" w:cs="Times New Roman"/>
          <w:sz w:val="24"/>
          <w:szCs w:val="24"/>
          <w:lang w:val="en-GB"/>
        </w:rPr>
        <w:tab/>
      </w:r>
      <w:r w:rsidRPr="0095712B">
        <w:rPr>
          <w:rFonts w:ascii="Times New Roman" w:hAnsi="Times New Roman" w:cs="Times New Roman"/>
          <w:sz w:val="24"/>
          <w:szCs w:val="24"/>
          <w:lang w:val="en-GB"/>
        </w:rPr>
        <w:tab/>
      </w:r>
      <w:r w:rsidRPr="0095712B">
        <w:rPr>
          <w:rFonts w:ascii="Times New Roman" w:hAnsi="Times New Roman" w:cs="Times New Roman"/>
          <w:sz w:val="24"/>
          <w:szCs w:val="24"/>
          <w:lang w:val="en-GB"/>
        </w:rPr>
        <w:tab/>
      </w:r>
      <w:r w:rsidRPr="0095712B">
        <w:rPr>
          <w:rFonts w:ascii="Times New Roman" w:hAnsi="Times New Roman" w:cs="Times New Roman"/>
          <w:sz w:val="24"/>
          <w:szCs w:val="24"/>
          <w:lang w:val="en-GB"/>
        </w:rPr>
        <w:tab/>
        <w:t>Wolfgang Rank</w:t>
      </w:r>
    </w:p>
    <w:p w:rsidR="0095712B" w:rsidRPr="0095712B" w:rsidRDefault="0095712B" w:rsidP="00C64CAE">
      <w:pPr>
        <w:spacing w:after="0" w:line="240" w:lineRule="auto"/>
        <w:jc w:val="both"/>
        <w:rPr>
          <w:rFonts w:ascii="Times New Roman" w:hAnsi="Times New Roman" w:cs="Times New Roman"/>
          <w:sz w:val="24"/>
          <w:szCs w:val="24"/>
          <w:lang w:val="en-GB"/>
        </w:rPr>
      </w:pPr>
      <w:r w:rsidRPr="0095712B">
        <w:rPr>
          <w:rFonts w:ascii="Times New Roman" w:hAnsi="Times New Roman" w:cs="Times New Roman"/>
          <w:sz w:val="24"/>
          <w:szCs w:val="24"/>
          <w:lang w:val="en-GB"/>
        </w:rPr>
        <w:t>Vice-president of SIESC</w:t>
      </w:r>
      <w:r w:rsidR="004C2830" w:rsidRPr="0095712B">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sidR="007D704F" w:rsidRPr="0095712B">
        <w:rPr>
          <w:rFonts w:ascii="Times New Roman" w:hAnsi="Times New Roman" w:cs="Times New Roman"/>
          <w:sz w:val="24"/>
          <w:szCs w:val="24"/>
          <w:lang w:val="en-GB"/>
        </w:rPr>
        <w:t>Pre</w:t>
      </w:r>
      <w:r w:rsidR="004C2830" w:rsidRPr="0095712B">
        <w:rPr>
          <w:rFonts w:ascii="Times New Roman" w:hAnsi="Times New Roman" w:cs="Times New Roman"/>
          <w:sz w:val="24"/>
          <w:szCs w:val="24"/>
          <w:lang w:val="en-GB"/>
        </w:rPr>
        <w:t xml:space="preserve">sident </w:t>
      </w:r>
      <w:r w:rsidR="007D704F" w:rsidRPr="0095712B">
        <w:rPr>
          <w:rFonts w:ascii="Times New Roman" w:hAnsi="Times New Roman" w:cs="Times New Roman"/>
          <w:sz w:val="24"/>
          <w:szCs w:val="24"/>
          <w:lang w:val="en-GB"/>
        </w:rPr>
        <w:t>of</w:t>
      </w:r>
      <w:r w:rsidR="004C2830" w:rsidRPr="0095712B">
        <w:rPr>
          <w:rFonts w:ascii="Times New Roman" w:hAnsi="Times New Roman" w:cs="Times New Roman"/>
          <w:sz w:val="24"/>
          <w:szCs w:val="24"/>
          <w:lang w:val="en-GB"/>
        </w:rPr>
        <w:t xml:space="preserve"> SIESC</w:t>
      </w:r>
    </w:p>
    <w:p w:rsidR="004C2830" w:rsidRPr="0095712B" w:rsidRDefault="004C2830" w:rsidP="00C64CAE">
      <w:pPr>
        <w:spacing w:after="0" w:line="240" w:lineRule="auto"/>
        <w:jc w:val="both"/>
        <w:rPr>
          <w:rFonts w:ascii="Times New Roman" w:hAnsi="Times New Roman" w:cs="Times New Roman"/>
          <w:sz w:val="24"/>
          <w:szCs w:val="24"/>
          <w:lang w:val="en-GB"/>
        </w:rPr>
      </w:pPr>
      <w:r w:rsidRPr="0095712B">
        <w:rPr>
          <w:rFonts w:ascii="Times New Roman" w:hAnsi="Times New Roman" w:cs="Times New Roman"/>
          <w:sz w:val="24"/>
          <w:szCs w:val="24"/>
          <w:lang w:val="en-GB"/>
        </w:rPr>
        <w:t xml:space="preserve">                                       </w:t>
      </w:r>
      <w:r w:rsidR="007D704F" w:rsidRPr="0095712B">
        <w:rPr>
          <w:rFonts w:ascii="Times New Roman" w:hAnsi="Times New Roman" w:cs="Times New Roman"/>
          <w:sz w:val="24"/>
          <w:szCs w:val="24"/>
          <w:lang w:val="en-GB"/>
        </w:rPr>
        <w:t xml:space="preserve">                    </w:t>
      </w:r>
    </w:p>
    <w:p w:rsidR="007D704F" w:rsidRPr="007D704F" w:rsidRDefault="007D704F" w:rsidP="00C64CAE">
      <w:pPr>
        <w:jc w:val="both"/>
        <w:rPr>
          <w:sz w:val="24"/>
          <w:szCs w:val="24"/>
          <w:lang w:val="en-GB"/>
        </w:rPr>
      </w:pPr>
      <w:bookmarkStart w:id="0" w:name="_GoBack"/>
      <w:bookmarkEnd w:id="0"/>
    </w:p>
    <w:sectPr w:rsidR="007D704F" w:rsidRPr="007D70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15C2C"/>
    <w:multiLevelType w:val="hybridMultilevel"/>
    <w:tmpl w:val="817628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30"/>
    <w:rsid w:val="00070E56"/>
    <w:rsid w:val="00096D9A"/>
    <w:rsid w:val="00171FCC"/>
    <w:rsid w:val="001730D2"/>
    <w:rsid w:val="00367A40"/>
    <w:rsid w:val="004C2830"/>
    <w:rsid w:val="0056740B"/>
    <w:rsid w:val="007D704F"/>
    <w:rsid w:val="00823905"/>
    <w:rsid w:val="0095712B"/>
    <w:rsid w:val="0097106F"/>
    <w:rsid w:val="00A1107C"/>
    <w:rsid w:val="00A75156"/>
    <w:rsid w:val="00B448DD"/>
    <w:rsid w:val="00B74B5D"/>
    <w:rsid w:val="00B75DED"/>
    <w:rsid w:val="00C64CAE"/>
    <w:rsid w:val="00C81795"/>
    <w:rsid w:val="00C974A9"/>
    <w:rsid w:val="00DB5BEB"/>
    <w:rsid w:val="00EF09D9"/>
    <w:rsid w:val="00FA1D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28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2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28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2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Wolfgang Rank</cp:lastModifiedBy>
  <cp:revision>2</cp:revision>
  <cp:lastPrinted>2017-09-14T18:55:00Z</cp:lastPrinted>
  <dcterms:created xsi:type="dcterms:W3CDTF">2017-12-28T16:27:00Z</dcterms:created>
  <dcterms:modified xsi:type="dcterms:W3CDTF">2017-12-28T16:27:00Z</dcterms:modified>
</cp:coreProperties>
</file>